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61D4" w:rsidR="009E3F2E" w:rsidP="009E3F2E" w:rsidRDefault="009E3F2E" w14:paraId="39E12FF5" w14:textId="77777777">
      <w:pPr>
        <w:rPr>
          <w:rFonts w:ascii="Gill Sans MT" w:hAnsi="Gill Sans MT" w:cs="Arial"/>
          <w:b/>
          <w:i/>
          <w:sz w:val="22"/>
          <w:szCs w:val="22"/>
        </w:rPr>
      </w:pPr>
    </w:p>
    <w:p w:rsidRPr="00B461D4" w:rsidR="002E170D" w:rsidP="009E3F2E" w:rsidRDefault="002E170D" w14:paraId="0EF9AF4F" w14:textId="77777777">
      <w:pPr>
        <w:rPr>
          <w:rFonts w:ascii="Gill Sans MT" w:hAnsi="Gill Sans MT" w:cs="Arial"/>
          <w:b/>
          <w:i/>
          <w:sz w:val="22"/>
          <w:szCs w:val="22"/>
        </w:rPr>
      </w:pPr>
    </w:p>
    <w:tbl>
      <w:tblPr>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3"/>
        <w:gridCol w:w="425"/>
        <w:gridCol w:w="4820"/>
      </w:tblGrid>
      <w:tr w:rsidRPr="00185018" w:rsidR="00B461D4" w:rsidTr="61A4B5A9" w14:paraId="4409F2BD" w14:textId="77777777">
        <w:trPr>
          <w:trHeight w:val="413"/>
        </w:trPr>
        <w:tc>
          <w:tcPr>
            <w:tcW w:w="9498" w:type="dxa"/>
            <w:gridSpan w:val="3"/>
            <w:tcMar/>
          </w:tcPr>
          <w:p w:rsidRPr="00185018" w:rsidR="002B21C3" w:rsidP="00034BAE" w:rsidRDefault="00174203" w14:paraId="1BC7335B" w14:textId="23340555">
            <w:pPr>
              <w:tabs>
                <w:tab w:val="left" w:pos="1418"/>
              </w:tabs>
              <w:rPr>
                <w:rFonts w:ascii="Lato" w:hAnsi="Lato" w:cs="Arial"/>
                <w:sz w:val="20"/>
                <w:szCs w:val="20"/>
                <w:lang w:eastAsia="en-GB"/>
              </w:rPr>
            </w:pPr>
            <w:r w:rsidRPr="7B057083" w:rsidR="00174203">
              <w:rPr>
                <w:rFonts w:ascii="Lato" w:hAnsi="Lato" w:cs="Arial"/>
                <w:b w:val="1"/>
                <w:bCs w:val="1"/>
                <w:sz w:val="20"/>
                <w:szCs w:val="20"/>
              </w:rPr>
              <w:t>TITLE</w:t>
            </w:r>
            <w:r w:rsidRPr="7B057083" w:rsidR="00571DE0">
              <w:rPr>
                <w:rFonts w:ascii="Lato" w:hAnsi="Lato" w:cs="Arial"/>
                <w:sz w:val="20"/>
                <w:szCs w:val="20"/>
                <w:lang w:eastAsia="en-GB"/>
              </w:rPr>
              <w:t xml:space="preserve"> </w:t>
            </w:r>
            <w:r w:rsidRPr="7B057083" w:rsidR="005E7B70">
              <w:rPr>
                <w:rFonts w:ascii="Lato" w:hAnsi="Lato" w:cs="Arial"/>
                <w:sz w:val="20"/>
                <w:szCs w:val="20"/>
                <w:lang w:eastAsia="en-GB"/>
              </w:rPr>
              <w:t>Application Support Analyst –</w:t>
            </w:r>
            <w:r w:rsidRPr="7B057083" w:rsidR="00492B72">
              <w:rPr>
                <w:rFonts w:ascii="Lato" w:hAnsi="Lato" w:cs="Arial"/>
                <w:sz w:val="20"/>
                <w:szCs w:val="20"/>
                <w:lang w:eastAsia="en-GB"/>
              </w:rPr>
              <w:t xml:space="preserve"> </w:t>
            </w:r>
            <w:r w:rsidRPr="7B057083" w:rsidR="00034BAE">
              <w:rPr>
                <w:rFonts w:ascii="Lato" w:hAnsi="Lato" w:cs="Arial"/>
                <w:sz w:val="20"/>
                <w:szCs w:val="20"/>
                <w:lang w:eastAsia="en-GB"/>
              </w:rPr>
              <w:t>Combined Apps Team</w:t>
            </w:r>
          </w:p>
        </w:tc>
      </w:tr>
      <w:tr w:rsidRPr="00185018" w:rsidR="00B461D4" w:rsidTr="61A4B5A9" w14:paraId="08B940AA" w14:textId="77777777">
        <w:trPr>
          <w:trHeight w:val="404"/>
        </w:trPr>
        <w:tc>
          <w:tcPr>
            <w:tcW w:w="4253" w:type="dxa"/>
            <w:tcBorders>
              <w:bottom w:val="single" w:color="auto" w:sz="4" w:space="0"/>
            </w:tcBorders>
            <w:tcMar/>
          </w:tcPr>
          <w:p w:rsidRPr="00185018" w:rsidR="00EF33BF" w:rsidP="009E5A08" w:rsidRDefault="008B45BD" w14:paraId="4CB21DD7" w14:textId="77777777">
            <w:pPr>
              <w:tabs>
                <w:tab w:val="left" w:pos="1418"/>
              </w:tabs>
              <w:rPr>
                <w:rFonts w:ascii="Lato" w:hAnsi="Lato" w:cs="Arial"/>
                <w:sz w:val="20"/>
                <w:szCs w:val="22"/>
              </w:rPr>
            </w:pPr>
            <w:r w:rsidRPr="00185018">
              <w:rPr>
                <w:rFonts w:ascii="Lato" w:hAnsi="Lato" w:cs="Arial"/>
                <w:b/>
                <w:sz w:val="20"/>
                <w:szCs w:val="22"/>
              </w:rPr>
              <w:t xml:space="preserve">TEAM:  </w:t>
            </w:r>
            <w:r w:rsidRPr="00185018" w:rsidR="009E5A08">
              <w:rPr>
                <w:rFonts w:ascii="Lato" w:hAnsi="Lato" w:cs="Arial"/>
                <w:sz w:val="20"/>
                <w:szCs w:val="22"/>
              </w:rPr>
              <w:t>IT</w:t>
            </w:r>
          </w:p>
        </w:tc>
        <w:tc>
          <w:tcPr>
            <w:tcW w:w="5245" w:type="dxa"/>
            <w:gridSpan w:val="2"/>
            <w:tcBorders>
              <w:bottom w:val="single" w:color="auto" w:sz="4" w:space="0"/>
            </w:tcBorders>
            <w:tcMar/>
          </w:tcPr>
          <w:p w:rsidRPr="00185018" w:rsidR="00174203" w:rsidP="7B057083" w:rsidRDefault="00F55B51" w14:paraId="682FB17F" w14:textId="364B00E4">
            <w:pPr>
              <w:tabs>
                <w:tab w:val="left" w:pos="1693"/>
              </w:tabs>
              <w:rPr>
                <w:rFonts w:ascii="Lato" w:hAnsi="Lato" w:cs="Arial"/>
                <w:sz w:val="20"/>
                <w:szCs w:val="20"/>
              </w:rPr>
            </w:pPr>
            <w:r w:rsidRPr="7B057083" w:rsidR="00F55B51">
              <w:rPr>
                <w:rFonts w:ascii="Lato" w:hAnsi="Lato" w:cs="Arial"/>
                <w:b w:val="1"/>
                <w:bCs w:val="1"/>
                <w:sz w:val="20"/>
                <w:szCs w:val="20"/>
              </w:rPr>
              <w:t>LOCATION</w:t>
            </w:r>
            <w:r w:rsidRPr="7B057083" w:rsidR="00174203">
              <w:rPr>
                <w:rFonts w:ascii="Lato" w:hAnsi="Lato" w:cs="Arial"/>
                <w:b w:val="1"/>
                <w:bCs w:val="1"/>
                <w:sz w:val="20"/>
                <w:szCs w:val="20"/>
              </w:rPr>
              <w:t>:</w:t>
            </w:r>
            <w:r w:rsidRPr="7B057083" w:rsidR="00492C52">
              <w:rPr>
                <w:rFonts w:ascii="Lato" w:hAnsi="Lato" w:cs="Arial"/>
                <w:b w:val="1"/>
                <w:bCs w:val="1"/>
                <w:sz w:val="20"/>
                <w:szCs w:val="20"/>
              </w:rPr>
              <w:t xml:space="preserve"> </w:t>
            </w:r>
            <w:r w:rsidRPr="7B057083" w:rsidR="01857DF1">
              <w:rPr>
                <w:rFonts w:ascii="Lato" w:hAnsi="Lato" w:cs="Arial"/>
                <w:sz w:val="20"/>
                <w:szCs w:val="20"/>
              </w:rPr>
              <w:t>Nairobi, Worldwide</w:t>
            </w:r>
          </w:p>
        </w:tc>
      </w:tr>
      <w:tr w:rsidRPr="00185018" w:rsidR="00B461D4" w:rsidTr="61A4B5A9" w14:paraId="28E66656" w14:textId="77777777">
        <w:trPr>
          <w:trHeight w:val="425"/>
        </w:trPr>
        <w:tc>
          <w:tcPr>
            <w:tcW w:w="4253" w:type="dxa"/>
            <w:tcBorders>
              <w:bottom w:val="single" w:color="auto" w:sz="4" w:space="0"/>
            </w:tcBorders>
            <w:tcMar/>
          </w:tcPr>
          <w:p w:rsidRPr="00185018" w:rsidR="00F55B51" w:rsidP="009E5A08" w:rsidRDefault="00EF33BF" w14:paraId="45F25FF9" w14:textId="028808B1">
            <w:pPr>
              <w:tabs>
                <w:tab w:val="left" w:pos="1134"/>
              </w:tabs>
              <w:rPr>
                <w:rFonts w:ascii="Lato" w:hAnsi="Lato" w:cs="Arial"/>
                <w:sz w:val="20"/>
                <w:szCs w:val="20"/>
              </w:rPr>
            </w:pPr>
            <w:r w:rsidRPr="61A4B5A9" w:rsidR="00EF33BF">
              <w:rPr>
                <w:rFonts w:ascii="Lato" w:hAnsi="Lato" w:cs="Arial"/>
                <w:b w:val="1"/>
                <w:bCs w:val="1"/>
                <w:sz w:val="20"/>
                <w:szCs w:val="20"/>
              </w:rPr>
              <w:t>GRADE</w:t>
            </w:r>
            <w:r w:rsidRPr="61A4B5A9" w:rsidR="00F55B51">
              <w:rPr>
                <w:rFonts w:ascii="Lato" w:hAnsi="Lato" w:cs="Arial"/>
                <w:sz w:val="20"/>
                <w:szCs w:val="20"/>
              </w:rPr>
              <w:t xml:space="preserve">: </w:t>
            </w:r>
            <w:r w:rsidRPr="61A4B5A9" w:rsidR="009E5A08">
              <w:rPr>
                <w:rFonts w:ascii="Lato" w:hAnsi="Lato" w:cs="Arial"/>
                <w:sz w:val="20"/>
                <w:szCs w:val="20"/>
              </w:rPr>
              <w:t>D</w:t>
            </w:r>
            <w:r w:rsidRPr="61A4B5A9" w:rsidR="4C1DA852">
              <w:rPr>
                <w:rFonts w:ascii="Lato" w:hAnsi="Lato" w:cs="Arial"/>
                <w:sz w:val="20"/>
                <w:szCs w:val="20"/>
              </w:rPr>
              <w:t>1</w:t>
            </w:r>
          </w:p>
        </w:tc>
        <w:tc>
          <w:tcPr>
            <w:tcW w:w="5245" w:type="dxa"/>
            <w:gridSpan w:val="2"/>
            <w:tcBorders>
              <w:bottom w:val="single" w:color="auto" w:sz="4" w:space="0"/>
            </w:tcBorders>
            <w:tcMar/>
          </w:tcPr>
          <w:p w:rsidRPr="00185018" w:rsidR="00267F7F" w:rsidP="00F176FE" w:rsidRDefault="00B5365E" w14:paraId="7E589F5B" w14:textId="6D7655C3">
            <w:pPr>
              <w:tabs>
                <w:tab w:val="left" w:pos="984"/>
              </w:tabs>
              <w:rPr>
                <w:rFonts w:ascii="Lato" w:hAnsi="Lato" w:cs="Arial"/>
                <w:b/>
                <w:i/>
                <w:sz w:val="20"/>
                <w:szCs w:val="22"/>
              </w:rPr>
            </w:pPr>
            <w:r w:rsidRPr="00185018">
              <w:rPr>
                <w:rFonts w:ascii="Lato" w:hAnsi="Lato" w:cs="Arial"/>
                <w:b/>
                <w:sz w:val="20"/>
                <w:szCs w:val="22"/>
              </w:rPr>
              <w:t>CONTRACT</w:t>
            </w:r>
            <w:r w:rsidRPr="00185018" w:rsidR="00E2250C">
              <w:rPr>
                <w:rFonts w:ascii="Lato" w:hAnsi="Lato" w:cs="Arial"/>
                <w:b/>
                <w:sz w:val="20"/>
                <w:szCs w:val="22"/>
              </w:rPr>
              <w:t xml:space="preserve"> </w:t>
            </w:r>
            <w:r w:rsidRPr="00F176FE" w:rsidR="00E2250C">
              <w:rPr>
                <w:rFonts w:ascii="Lato" w:hAnsi="Lato" w:cs="Arial"/>
                <w:b/>
                <w:sz w:val="20"/>
                <w:szCs w:val="22"/>
              </w:rPr>
              <w:t>LENGTH</w:t>
            </w:r>
            <w:r w:rsidRPr="00F176FE">
              <w:rPr>
                <w:rFonts w:ascii="Lato" w:hAnsi="Lato" w:cs="Arial"/>
                <w:b/>
                <w:sz w:val="20"/>
                <w:szCs w:val="22"/>
              </w:rPr>
              <w:t>:</w:t>
            </w:r>
            <w:r w:rsidRPr="00F176FE" w:rsidR="00C075B7">
              <w:rPr>
                <w:rFonts w:ascii="Lato" w:hAnsi="Lato" w:cs="Arial"/>
                <w:b/>
                <w:sz w:val="20"/>
                <w:szCs w:val="22"/>
              </w:rPr>
              <w:t xml:space="preserve"> </w:t>
            </w:r>
            <w:r w:rsidRPr="00F176FE" w:rsidR="00F176FE">
              <w:rPr>
                <w:rFonts w:ascii="Lato" w:hAnsi="Lato" w:cs="Arial"/>
                <w:sz w:val="20"/>
                <w:szCs w:val="22"/>
              </w:rPr>
              <w:t>Fixed Term – 1 Year</w:t>
            </w:r>
          </w:p>
        </w:tc>
      </w:tr>
      <w:tr w:rsidRPr="00185018" w:rsidR="00B461D4" w:rsidTr="61A4B5A9" w14:paraId="3AB217F0" w14:textId="77777777">
        <w:trPr>
          <w:trHeight w:val="425"/>
        </w:trPr>
        <w:tc>
          <w:tcPr>
            <w:tcW w:w="9498" w:type="dxa"/>
            <w:gridSpan w:val="3"/>
            <w:tcBorders>
              <w:bottom w:val="single" w:color="auto" w:sz="4" w:space="0"/>
            </w:tcBorders>
            <w:tcMar/>
          </w:tcPr>
          <w:p w:rsidRPr="00185018" w:rsidR="009E3F2E" w:rsidP="009E3F2E" w:rsidRDefault="00770638" w14:paraId="29F0C9E2" w14:textId="5ABE86BA">
            <w:pPr>
              <w:tabs>
                <w:tab w:val="left" w:pos="984"/>
              </w:tabs>
              <w:rPr>
                <w:rFonts w:ascii="Lato" w:hAnsi="Lato" w:cs="Arial"/>
                <w:b/>
                <w:sz w:val="20"/>
                <w:szCs w:val="22"/>
              </w:rPr>
            </w:pPr>
            <w:r w:rsidRPr="00185018">
              <w:rPr>
                <w:rFonts w:ascii="Lato" w:hAnsi="Lato" w:cs="Arial"/>
                <w:b/>
                <w:sz w:val="20"/>
                <w:szCs w:val="22"/>
              </w:rPr>
              <w:t xml:space="preserve">CHILD SAFEGUARDING: </w:t>
            </w:r>
          </w:p>
          <w:p w:rsidRPr="00185018" w:rsidR="009E3F2E" w:rsidRDefault="009E3F2E" w14:paraId="157DB85F" w14:textId="77777777">
            <w:pPr>
              <w:tabs>
                <w:tab w:val="left" w:pos="984"/>
              </w:tabs>
              <w:rPr>
                <w:rFonts w:ascii="Lato" w:hAnsi="Lato" w:cs="Arial"/>
                <w:b/>
                <w:i/>
                <w:sz w:val="20"/>
                <w:szCs w:val="22"/>
              </w:rPr>
            </w:pPr>
          </w:p>
          <w:p w:rsidRPr="00185018" w:rsidR="00770638" w:rsidP="00913EEC" w:rsidRDefault="00D43470" w14:paraId="1316E31D" w14:textId="77777777">
            <w:pPr>
              <w:rPr>
                <w:rFonts w:ascii="Lato" w:hAnsi="Lato" w:cs="Arial"/>
                <w:sz w:val="20"/>
                <w:szCs w:val="22"/>
                <w:lang w:val="en-US"/>
              </w:rPr>
            </w:pPr>
            <w:r w:rsidRPr="00185018">
              <w:rPr>
                <w:rFonts w:ascii="Lato" w:hAnsi="Lato" w:cs="Arial"/>
                <w:sz w:val="20"/>
                <w:szCs w:val="22"/>
                <w:lang w:val="en-US"/>
              </w:rPr>
              <w:t>L</w:t>
            </w:r>
            <w:r w:rsidRPr="00185018" w:rsidR="00057A80">
              <w:rPr>
                <w:rFonts w:ascii="Lato" w:hAnsi="Lato" w:cs="Arial"/>
                <w:sz w:val="20"/>
                <w:szCs w:val="22"/>
                <w:lang w:val="en-US"/>
              </w:rPr>
              <w:t>evel 2</w:t>
            </w:r>
            <w:r w:rsidRPr="00185018">
              <w:rPr>
                <w:rFonts w:ascii="Lato" w:hAnsi="Lato" w:cs="Arial"/>
                <w:sz w:val="20"/>
                <w:szCs w:val="22"/>
                <w:lang w:val="en-US"/>
              </w:rPr>
              <w:t>:  the post ho</w:t>
            </w:r>
            <w:r w:rsidRPr="00185018" w:rsidR="00057A80">
              <w:rPr>
                <w:rFonts w:ascii="Lato" w:hAnsi="Lato" w:cs="Arial"/>
                <w:sz w:val="20"/>
                <w:szCs w:val="22"/>
                <w:lang w:val="en-US"/>
              </w:rPr>
              <w:t>lder will have</w:t>
            </w:r>
            <w:r w:rsidRPr="00185018">
              <w:rPr>
                <w:rFonts w:ascii="Lato" w:hAnsi="Lato" w:cs="Arial"/>
                <w:sz w:val="20"/>
                <w:szCs w:val="22"/>
                <w:lang w:val="en-US"/>
              </w:rPr>
              <w:t xml:space="preserve"> access to personal data about children or young people, as part of their work; therefo</w:t>
            </w:r>
            <w:r w:rsidRPr="00185018" w:rsidR="00057A80">
              <w:rPr>
                <w:rFonts w:ascii="Lato" w:hAnsi="Lato" w:cs="Arial"/>
                <w:sz w:val="20"/>
                <w:szCs w:val="22"/>
                <w:lang w:val="en-US"/>
              </w:rPr>
              <w:t>re a police check will be required.</w:t>
            </w:r>
            <w:r w:rsidRPr="00185018">
              <w:rPr>
                <w:rFonts w:ascii="Lato" w:hAnsi="Lato" w:cs="Arial"/>
                <w:sz w:val="20"/>
                <w:szCs w:val="22"/>
                <w:lang w:val="en-US"/>
              </w:rPr>
              <w:t xml:space="preserve"> </w:t>
            </w:r>
          </w:p>
          <w:p w:rsidRPr="00185018" w:rsidR="00C13C3E" w:rsidP="00913EEC" w:rsidRDefault="00C13C3E" w14:paraId="701397C3" w14:textId="77777777">
            <w:pPr>
              <w:rPr>
                <w:rFonts w:ascii="Lato" w:hAnsi="Lato" w:cs="Arial"/>
                <w:sz w:val="20"/>
                <w:szCs w:val="22"/>
                <w:lang w:val="en-US"/>
              </w:rPr>
            </w:pPr>
          </w:p>
        </w:tc>
      </w:tr>
      <w:tr w:rsidRPr="00185018" w:rsidR="00B461D4" w:rsidTr="61A4B5A9" w14:paraId="1C9F2825" w14:textId="77777777">
        <w:trPr>
          <w:trHeight w:val="1765"/>
        </w:trPr>
        <w:tc>
          <w:tcPr>
            <w:tcW w:w="9498" w:type="dxa"/>
            <w:gridSpan w:val="3"/>
            <w:tcMar/>
          </w:tcPr>
          <w:p w:rsidRPr="00185018" w:rsidR="00E40B1E" w:rsidP="0085542C" w:rsidRDefault="002B21C3" w14:paraId="5D4D3504" w14:textId="77777777">
            <w:pPr>
              <w:rPr>
                <w:rFonts w:ascii="Lato" w:hAnsi="Lato" w:cs="Arial"/>
                <w:b/>
                <w:sz w:val="20"/>
                <w:szCs w:val="22"/>
              </w:rPr>
            </w:pPr>
            <w:r w:rsidRPr="00185018">
              <w:rPr>
                <w:rFonts w:ascii="Lato" w:hAnsi="Lato" w:cs="Arial"/>
                <w:b/>
                <w:sz w:val="20"/>
                <w:szCs w:val="22"/>
              </w:rPr>
              <w:t>ROLE</w:t>
            </w:r>
            <w:r w:rsidRPr="00185018" w:rsidR="00D5085F">
              <w:rPr>
                <w:rFonts w:ascii="Lato" w:hAnsi="Lato" w:cs="Arial"/>
                <w:b/>
                <w:sz w:val="20"/>
                <w:szCs w:val="22"/>
              </w:rPr>
              <w:t xml:space="preserve"> PURPOSE</w:t>
            </w:r>
            <w:r w:rsidRPr="00185018">
              <w:rPr>
                <w:rFonts w:ascii="Lato" w:hAnsi="Lato" w:cs="Arial"/>
                <w:b/>
                <w:sz w:val="20"/>
                <w:szCs w:val="22"/>
              </w:rPr>
              <w:t>:</w:t>
            </w:r>
            <w:r w:rsidRPr="00185018" w:rsidR="00984B86">
              <w:rPr>
                <w:rFonts w:ascii="Lato" w:hAnsi="Lato" w:cs="Arial"/>
                <w:b/>
                <w:sz w:val="20"/>
                <w:szCs w:val="22"/>
              </w:rPr>
              <w:t xml:space="preserve"> </w:t>
            </w:r>
          </w:p>
          <w:p w:rsidRPr="00185018" w:rsidR="00330710" w:rsidP="00550AFF" w:rsidRDefault="00034BAE" w14:paraId="75F7CAB1" w14:textId="0AD0023D">
            <w:pPr>
              <w:rPr>
                <w:rFonts w:ascii="Lato" w:hAnsi="Lato" w:cs="Arial"/>
                <w:strike w:val="1"/>
                <w:sz w:val="20"/>
                <w:szCs w:val="20"/>
              </w:rPr>
            </w:pPr>
            <w:r w:rsidRPr="7B057083" w:rsidR="00034BAE">
              <w:rPr>
                <w:rFonts w:ascii="Lato" w:hAnsi="Lato" w:cs="Arial"/>
                <w:sz w:val="20"/>
                <w:szCs w:val="20"/>
              </w:rPr>
              <w:t xml:space="preserve">As a member of the Global IT team and reporting into the Combined Apps Team Lead, the post-holder will be one of a dynamic team supporting a range of critical global SCI/SCA </w:t>
            </w:r>
            <w:r w:rsidRPr="7B057083" w:rsidR="00034BAE">
              <w:rPr>
                <w:rFonts w:ascii="Lato" w:hAnsi="Lato" w:cs="Arial"/>
                <w:sz w:val="20"/>
                <w:szCs w:val="20"/>
              </w:rPr>
              <w:t xml:space="preserve">applications. </w:t>
            </w:r>
            <w:r w:rsidRPr="7B057083" w:rsidR="00FD7745">
              <w:rPr>
                <w:rFonts w:ascii="Lato" w:hAnsi="Lato" w:cs="Arial"/>
                <w:sz w:val="20"/>
                <w:szCs w:val="20"/>
              </w:rPr>
              <w:t xml:space="preserve">The role will </w:t>
            </w:r>
            <w:r w:rsidRPr="7B057083" w:rsidR="288B68A2">
              <w:rPr>
                <w:rFonts w:ascii="Lato" w:hAnsi="Lato" w:cs="Arial"/>
                <w:sz w:val="20"/>
                <w:szCs w:val="20"/>
              </w:rPr>
              <w:t xml:space="preserve">provide L2 </w:t>
            </w:r>
            <w:r w:rsidRPr="7B057083" w:rsidR="005110CE">
              <w:rPr>
                <w:rFonts w:ascii="Lato" w:hAnsi="Lato" w:cs="Arial"/>
                <w:sz w:val="20"/>
                <w:szCs w:val="20"/>
              </w:rPr>
              <w:t>s</w:t>
            </w:r>
            <w:r w:rsidRPr="7B057083" w:rsidR="05A4A762">
              <w:rPr>
                <w:rFonts w:ascii="Lato" w:hAnsi="Lato" w:cs="Arial"/>
                <w:sz w:val="20"/>
                <w:szCs w:val="20"/>
              </w:rPr>
              <w:t xml:space="preserve">ervice and administration for the data gathering applications Kobo Toolbox and </w:t>
            </w:r>
            <w:r w:rsidRPr="7B057083" w:rsidR="05A4A762">
              <w:rPr>
                <w:rFonts w:ascii="Lato" w:hAnsi="Lato" w:cs="Arial"/>
                <w:sz w:val="20"/>
                <w:szCs w:val="20"/>
              </w:rPr>
              <w:t>CommCare</w:t>
            </w:r>
            <w:r w:rsidRPr="7B057083" w:rsidR="05A4A762">
              <w:rPr>
                <w:rFonts w:ascii="Lato" w:hAnsi="Lato" w:cs="Arial"/>
                <w:sz w:val="20"/>
                <w:szCs w:val="20"/>
              </w:rPr>
              <w:t xml:space="preserve">. </w:t>
            </w:r>
            <w:r w:rsidRPr="7B057083" w:rsidR="00FD7745">
              <w:rPr>
                <w:rFonts w:ascii="Lato" w:hAnsi="Lato" w:cs="Arial"/>
                <w:sz w:val="20"/>
                <w:szCs w:val="20"/>
              </w:rPr>
              <w:t>Additionally, th</w:t>
            </w:r>
            <w:r w:rsidRPr="7B057083" w:rsidR="00FD7745">
              <w:rPr>
                <w:rFonts w:ascii="Lato" w:hAnsi="Lato" w:cs="Arial"/>
                <w:sz w:val="20"/>
                <w:szCs w:val="20"/>
              </w:rPr>
              <w:t xml:space="preserve">e </w:t>
            </w:r>
            <w:r w:rsidRPr="7B057083" w:rsidR="00FD7745">
              <w:rPr>
                <w:rFonts w:ascii="Lato" w:hAnsi="Lato" w:cs="Arial"/>
                <w:sz w:val="20"/>
                <w:szCs w:val="20"/>
              </w:rPr>
              <w:t>rol</w:t>
            </w:r>
            <w:r w:rsidRPr="7B057083" w:rsidR="001E52A2">
              <w:rPr>
                <w:rFonts w:ascii="Lato" w:hAnsi="Lato" w:cs="Arial"/>
                <w:sz w:val="20"/>
                <w:szCs w:val="20"/>
              </w:rPr>
              <w:t>e</w:t>
            </w:r>
            <w:r w:rsidRPr="7B057083" w:rsidR="5F35A0E9">
              <w:rPr>
                <w:rFonts w:ascii="Lato" w:hAnsi="Lato" w:cs="Arial"/>
                <w:sz w:val="20"/>
                <w:szCs w:val="20"/>
              </w:rPr>
              <w:t xml:space="preserve"> </w:t>
            </w:r>
            <w:r w:rsidRPr="7B057083" w:rsidR="001E52A2">
              <w:rPr>
                <w:rFonts w:ascii="Lato" w:hAnsi="Lato" w:cs="Arial"/>
                <w:sz w:val="20"/>
                <w:szCs w:val="20"/>
              </w:rPr>
              <w:t>hold</w:t>
            </w:r>
            <w:r w:rsidRPr="7B057083" w:rsidR="001E52A2">
              <w:rPr>
                <w:rFonts w:ascii="Lato" w:hAnsi="Lato" w:cs="Arial"/>
                <w:sz w:val="20"/>
                <w:szCs w:val="20"/>
              </w:rPr>
              <w:t>er</w:t>
            </w:r>
            <w:r w:rsidRPr="7B057083" w:rsidR="00FD7745">
              <w:rPr>
                <w:rFonts w:ascii="Lato" w:hAnsi="Lato" w:cs="Arial"/>
                <w:sz w:val="20"/>
                <w:szCs w:val="20"/>
              </w:rPr>
              <w:t xml:space="preserve"> </w:t>
            </w:r>
            <w:r w:rsidRPr="7B057083" w:rsidR="001E52A2">
              <w:rPr>
                <w:rFonts w:ascii="Lato" w:hAnsi="Lato" w:cs="Arial"/>
                <w:sz w:val="20"/>
                <w:szCs w:val="20"/>
              </w:rPr>
              <w:t>will have the opportunity to engage with an</w:t>
            </w:r>
            <w:r w:rsidRPr="7B057083" w:rsidR="001E52A2">
              <w:rPr>
                <w:rFonts w:ascii="Lato" w:hAnsi="Lato" w:cs="Arial"/>
                <w:sz w:val="20"/>
                <w:szCs w:val="20"/>
              </w:rPr>
              <w:t>d</w:t>
            </w:r>
            <w:r w:rsidRPr="7B057083" w:rsidR="005110CE">
              <w:rPr>
                <w:rFonts w:ascii="Lato" w:hAnsi="Lato" w:cs="Arial"/>
                <w:sz w:val="20"/>
                <w:szCs w:val="20"/>
              </w:rPr>
              <w:t xml:space="preserve"> </w:t>
            </w:r>
            <w:r w:rsidRPr="7B057083" w:rsidR="00FD7745">
              <w:rPr>
                <w:rFonts w:ascii="Lato" w:hAnsi="Lato" w:cs="Arial"/>
                <w:sz w:val="20"/>
                <w:szCs w:val="20"/>
              </w:rPr>
              <w:t>provi</w:t>
            </w:r>
            <w:r w:rsidRPr="7B057083" w:rsidR="00FD7745">
              <w:rPr>
                <w:rFonts w:ascii="Lato" w:hAnsi="Lato" w:cs="Arial"/>
                <w:sz w:val="20"/>
                <w:szCs w:val="20"/>
              </w:rPr>
              <w:t>de</w:t>
            </w:r>
            <w:r w:rsidRPr="7B057083" w:rsidR="00FD7745">
              <w:rPr>
                <w:rFonts w:ascii="Lato" w:hAnsi="Lato" w:cs="Arial"/>
                <w:sz w:val="20"/>
                <w:szCs w:val="20"/>
              </w:rPr>
              <w:t xml:space="preserve"> secondary coverage for other global applications supported by the Combined Apps Team</w:t>
            </w:r>
            <w:r w:rsidRPr="7B057083" w:rsidR="00B36857">
              <w:rPr>
                <w:rFonts w:ascii="Lato" w:hAnsi="Lato" w:cs="Arial"/>
                <w:sz w:val="20"/>
                <w:szCs w:val="20"/>
              </w:rPr>
              <w:t>.</w:t>
            </w:r>
          </w:p>
          <w:p w:rsidRPr="00185018" w:rsidR="00550AFF" w:rsidP="00550AFF" w:rsidRDefault="00550AFF" w14:paraId="3E27EC40" w14:textId="77777777">
            <w:pPr>
              <w:rPr>
                <w:rFonts w:ascii="Lato" w:hAnsi="Lato" w:cs="Arial"/>
                <w:sz w:val="20"/>
                <w:szCs w:val="22"/>
              </w:rPr>
            </w:pPr>
          </w:p>
        </w:tc>
      </w:tr>
      <w:tr w:rsidRPr="00185018" w:rsidR="00B461D4" w:rsidTr="61A4B5A9" w14:paraId="38F704C6" w14:textId="77777777">
        <w:trPr>
          <w:trHeight w:val="1275"/>
        </w:trPr>
        <w:tc>
          <w:tcPr>
            <w:tcW w:w="9498" w:type="dxa"/>
            <w:gridSpan w:val="3"/>
            <w:tcMar/>
          </w:tcPr>
          <w:p w:rsidRPr="00185018" w:rsidR="00FC67B6" w:rsidP="00FC67B6" w:rsidRDefault="002B21C3" w14:paraId="20D3E591" w14:textId="77777777">
            <w:pPr>
              <w:tabs>
                <w:tab w:val="left" w:pos="2410"/>
              </w:tabs>
              <w:snapToGrid w:val="0"/>
              <w:rPr>
                <w:rFonts w:ascii="Lato" w:hAnsi="Lato" w:cs="Arial"/>
                <w:b/>
                <w:i/>
                <w:sz w:val="20"/>
                <w:szCs w:val="22"/>
              </w:rPr>
            </w:pPr>
            <w:r w:rsidRPr="00185018">
              <w:rPr>
                <w:rFonts w:ascii="Lato" w:hAnsi="Lato" w:cs="Arial"/>
                <w:b/>
                <w:sz w:val="20"/>
                <w:szCs w:val="22"/>
              </w:rPr>
              <w:t>SCOPE OF ROLE</w:t>
            </w:r>
            <w:r w:rsidRPr="00185018" w:rsidR="00174203">
              <w:rPr>
                <w:rFonts w:ascii="Lato" w:hAnsi="Lato" w:cs="Arial"/>
                <w:b/>
                <w:sz w:val="20"/>
                <w:szCs w:val="22"/>
              </w:rPr>
              <w:t xml:space="preserve">: </w:t>
            </w:r>
          </w:p>
          <w:p w:rsidRPr="00185018" w:rsidR="00174203" w:rsidRDefault="00174203" w14:paraId="7C1AA225" w14:textId="77777777">
            <w:pPr>
              <w:tabs>
                <w:tab w:val="left" w:pos="2410"/>
              </w:tabs>
              <w:rPr>
                <w:rFonts w:ascii="Lato" w:hAnsi="Lato" w:cs="Arial"/>
                <w:b/>
                <w:i/>
                <w:sz w:val="20"/>
                <w:szCs w:val="22"/>
              </w:rPr>
            </w:pPr>
          </w:p>
          <w:p w:rsidRPr="00E61C76" w:rsidR="00AC7F69" w:rsidRDefault="00174203" w14:paraId="24CB67AB" w14:textId="77777777">
            <w:pPr>
              <w:rPr>
                <w:rFonts w:ascii="Lato" w:hAnsi="Lato" w:cs="Arial"/>
                <w:b/>
                <w:i/>
                <w:sz w:val="20"/>
              </w:rPr>
            </w:pPr>
            <w:r w:rsidRPr="00E61C76">
              <w:rPr>
                <w:rFonts w:ascii="Lato" w:hAnsi="Lato" w:cs="Arial"/>
                <w:b/>
                <w:sz w:val="20"/>
              </w:rPr>
              <w:t xml:space="preserve">Reports to: </w:t>
            </w:r>
            <w:r w:rsidRPr="00E61C76" w:rsidR="00E40B1E">
              <w:rPr>
                <w:rFonts w:ascii="Lato" w:hAnsi="Lato" w:cs="Arial"/>
                <w:b/>
                <w:sz w:val="20"/>
              </w:rPr>
              <w:t xml:space="preserve">Combined Apps </w:t>
            </w:r>
            <w:r w:rsidRPr="00E61C76" w:rsidR="00330710">
              <w:rPr>
                <w:rFonts w:ascii="Lato" w:hAnsi="Lato" w:cs="Arial"/>
                <w:b/>
                <w:sz w:val="20"/>
              </w:rPr>
              <w:t>Team Lead</w:t>
            </w:r>
            <w:r w:rsidRPr="00E61C76" w:rsidR="00D82715">
              <w:rPr>
                <w:rFonts w:ascii="Lato" w:hAnsi="Lato" w:cs="Arial"/>
                <w:b/>
                <w:sz w:val="20"/>
              </w:rPr>
              <w:t xml:space="preserve"> </w:t>
            </w:r>
          </w:p>
          <w:p w:rsidRPr="00E61C76" w:rsidR="00A64F9A" w:rsidRDefault="002B21C3" w14:paraId="2A54D946" w14:textId="77777777">
            <w:pPr>
              <w:rPr>
                <w:rFonts w:ascii="Lato" w:hAnsi="Lato" w:cs="Arial"/>
                <w:b/>
                <w:i/>
                <w:sz w:val="20"/>
              </w:rPr>
            </w:pPr>
            <w:r w:rsidRPr="00E61C76">
              <w:rPr>
                <w:rFonts w:ascii="Lato" w:hAnsi="Lato" w:cs="Arial"/>
                <w:b/>
                <w:sz w:val="20"/>
              </w:rPr>
              <w:t>Budget Responsibilities:</w:t>
            </w:r>
            <w:r w:rsidRPr="00E61C76" w:rsidR="00057A80">
              <w:rPr>
                <w:rFonts w:ascii="Lato" w:hAnsi="Lato" w:cs="Arial"/>
                <w:b/>
                <w:sz w:val="20"/>
              </w:rPr>
              <w:t xml:space="preserve"> none</w:t>
            </w:r>
          </w:p>
          <w:p w:rsidRPr="00E61C76" w:rsidR="00014716" w:rsidRDefault="00014716" w14:paraId="14201738" w14:textId="5123B39B">
            <w:pPr>
              <w:rPr>
                <w:rFonts w:ascii="Lato" w:hAnsi="Lato" w:cs="Arial"/>
                <w:color w:val="5B9BD5" w:themeColor="accent1"/>
                <w:sz w:val="20"/>
              </w:rPr>
            </w:pPr>
            <w:r w:rsidRPr="00E61C76">
              <w:rPr>
                <w:rFonts w:ascii="Lato" w:hAnsi="Lato" w:cs="Arial"/>
                <w:b/>
                <w:sz w:val="20"/>
              </w:rPr>
              <w:t>Role Dimensions</w:t>
            </w:r>
            <w:r w:rsidRPr="00E61C76">
              <w:rPr>
                <w:rFonts w:ascii="Lato" w:hAnsi="Lato" w:cs="Arial"/>
                <w:sz w:val="20"/>
              </w:rPr>
              <w:t xml:space="preserve">: </w:t>
            </w:r>
            <w:r w:rsidRPr="00E61C76" w:rsidR="00185018">
              <w:rPr>
                <w:rFonts w:ascii="Lato" w:hAnsi="Lato" w:cs="Arial"/>
                <w:sz w:val="20"/>
              </w:rPr>
              <w:t xml:space="preserve">Save the Children Association works in around 120 countries worldwide and employs around 25,000 staff. The Combined Apps team connects with many stakeholders across Save the Children International countries, regions and centre, as well as Save the Children members. </w:t>
            </w:r>
            <w:r w:rsidRPr="00E61C76" w:rsidR="00330710">
              <w:rPr>
                <w:rFonts w:ascii="Lato" w:hAnsi="Lato" w:cs="Arial"/>
                <w:sz w:val="20"/>
              </w:rPr>
              <w:t xml:space="preserve">This role is key in </w:t>
            </w:r>
            <w:r w:rsidRPr="00E61C76" w:rsidR="00D82715">
              <w:rPr>
                <w:rFonts w:ascii="Lato" w:hAnsi="Lato" w:cs="Arial"/>
                <w:sz w:val="20"/>
              </w:rPr>
              <w:t xml:space="preserve">ongoing </w:t>
            </w:r>
            <w:r w:rsidRPr="00E61C76" w:rsidR="00330710">
              <w:rPr>
                <w:rFonts w:ascii="Lato" w:hAnsi="Lato" w:cs="Arial"/>
                <w:sz w:val="20"/>
              </w:rPr>
              <w:t xml:space="preserve">business as usual </w:t>
            </w:r>
            <w:r w:rsidRPr="00E61C76" w:rsidR="00185018">
              <w:rPr>
                <w:rFonts w:ascii="Lato" w:hAnsi="Lato" w:cs="Arial"/>
                <w:sz w:val="20"/>
              </w:rPr>
              <w:t xml:space="preserve">application </w:t>
            </w:r>
            <w:r w:rsidRPr="00E61C76" w:rsidR="00D82715">
              <w:rPr>
                <w:rFonts w:ascii="Lato" w:hAnsi="Lato" w:cs="Arial"/>
                <w:sz w:val="20"/>
              </w:rPr>
              <w:t>support.</w:t>
            </w:r>
          </w:p>
          <w:p w:rsidRPr="00185018" w:rsidR="00C34EA2" w:rsidRDefault="00C34EA2" w14:paraId="2E276915" w14:textId="77777777">
            <w:pPr>
              <w:rPr>
                <w:rFonts w:ascii="Lato" w:hAnsi="Lato" w:cs="Arial"/>
                <w:b/>
                <w:sz w:val="20"/>
                <w:szCs w:val="22"/>
              </w:rPr>
            </w:pPr>
          </w:p>
        </w:tc>
      </w:tr>
      <w:tr w:rsidRPr="00185018" w:rsidR="00B461D4" w:rsidTr="61A4B5A9" w14:paraId="1126704F" w14:textId="77777777">
        <w:tc>
          <w:tcPr>
            <w:tcW w:w="9498" w:type="dxa"/>
            <w:gridSpan w:val="3"/>
            <w:tcMar/>
          </w:tcPr>
          <w:p w:rsidRPr="00185018" w:rsidR="005649D1" w:rsidP="03D9DFE3" w:rsidRDefault="006A2FC7" w14:paraId="777EF7F8" w14:textId="21DD6D91">
            <w:pPr>
              <w:tabs>
                <w:tab w:val="left" w:pos="1134"/>
              </w:tabs>
              <w:rPr>
                <w:rFonts w:ascii="Lato" w:hAnsi="Lato" w:cs="Arial"/>
                <w:b w:val="1"/>
                <w:bCs w:val="1"/>
                <w:sz w:val="20"/>
                <w:szCs w:val="20"/>
              </w:rPr>
            </w:pPr>
            <w:r w:rsidRPr="03D9DFE3" w:rsidR="5E90032D">
              <w:rPr>
                <w:rFonts w:ascii="Lato" w:hAnsi="Lato" w:cs="Arial"/>
                <w:b w:val="1"/>
                <w:bCs w:val="1"/>
                <w:sz w:val="20"/>
                <w:szCs w:val="20"/>
              </w:rPr>
              <w:t xml:space="preserve">KEY AREAS OF </w:t>
            </w:r>
            <w:r w:rsidRPr="03D9DFE3" w:rsidR="2A9AB1D6">
              <w:rPr>
                <w:rFonts w:ascii="Lato" w:hAnsi="Lato" w:cs="Arial"/>
                <w:b w:val="1"/>
                <w:bCs w:val="1"/>
                <w:sz w:val="20"/>
                <w:szCs w:val="20"/>
              </w:rPr>
              <w:t>ACCOUNTABILITY:</w:t>
            </w:r>
            <w:r w:rsidRPr="03D9DFE3" w:rsidR="5E90032D">
              <w:rPr>
                <w:rFonts w:ascii="Lato" w:hAnsi="Lato" w:cs="Arial"/>
                <w:b w:val="1"/>
                <w:bCs w:val="1"/>
                <w:sz w:val="20"/>
                <w:szCs w:val="20"/>
              </w:rPr>
              <w:t xml:space="preserve"> </w:t>
            </w:r>
          </w:p>
          <w:p w:rsidR="7B057083" w:rsidP="7B057083" w:rsidRDefault="7B057083" w14:paraId="0B1763B7" w14:textId="78DCDD48">
            <w:pPr>
              <w:pStyle w:val="Normal"/>
              <w:tabs>
                <w:tab w:val="left" w:leader="none" w:pos="1134"/>
              </w:tabs>
              <w:rPr>
                <w:rFonts w:ascii="Lato" w:hAnsi="Lato" w:cs="Arial"/>
                <w:sz w:val="20"/>
                <w:szCs w:val="20"/>
              </w:rPr>
            </w:pPr>
          </w:p>
          <w:p w:rsidR="54FDBE8D" w:rsidP="7B057083" w:rsidRDefault="54FDBE8D" w14:paraId="48946403" w14:textId="2AD30DBB">
            <w:pPr>
              <w:pStyle w:val="ListParagraph"/>
              <w:numPr>
                <w:ilvl w:val="0"/>
                <w:numId w:val="12"/>
              </w:numPr>
              <w:tabs>
                <w:tab w:val="left" w:leader="none" w:pos="1134"/>
              </w:tabs>
              <w:rPr>
                <w:rStyle w:val="normaltextrun"/>
                <w:rFonts w:ascii="Lato" w:hAnsi="Lato" w:cs="Arial"/>
                <w:b w:val="1"/>
                <w:bCs w:val="1"/>
                <w:sz w:val="20"/>
                <w:szCs w:val="20"/>
              </w:rPr>
            </w:pPr>
            <w:r w:rsidRPr="7B057083" w:rsidR="54FDBE8D">
              <w:rPr>
                <w:rStyle w:val="normaltextrun"/>
                <w:rFonts w:ascii="Lato" w:hAnsi="Lato" w:cs="Arial"/>
                <w:b w:val="1"/>
                <w:bCs w:val="1"/>
                <w:sz w:val="20"/>
                <w:szCs w:val="20"/>
              </w:rPr>
              <w:t>Kobo Toolbox/</w:t>
            </w:r>
            <w:r w:rsidRPr="7B057083" w:rsidR="54FDBE8D">
              <w:rPr>
                <w:rStyle w:val="normaltextrun"/>
                <w:rFonts w:ascii="Lato" w:hAnsi="Lato" w:cs="Arial"/>
                <w:b w:val="1"/>
                <w:bCs w:val="1"/>
                <w:sz w:val="20"/>
                <w:szCs w:val="20"/>
              </w:rPr>
              <w:t>CommCare</w:t>
            </w:r>
            <w:r w:rsidRPr="7B057083" w:rsidR="54FDBE8D">
              <w:rPr>
                <w:rStyle w:val="normaltextrun"/>
                <w:rFonts w:ascii="Lato" w:hAnsi="Lato" w:cs="Arial"/>
                <w:b w:val="1"/>
                <w:bCs w:val="1"/>
                <w:sz w:val="20"/>
                <w:szCs w:val="20"/>
              </w:rPr>
              <w:t xml:space="preserve"> L2 support:</w:t>
            </w:r>
          </w:p>
          <w:p w:rsidR="54FDBE8D" w:rsidP="7B057083" w:rsidRDefault="54FDBE8D" w14:paraId="4DEB3A92" w14:textId="3C4AE6B4">
            <w:pPr>
              <w:pStyle w:val="ListParagraph"/>
              <w:numPr>
                <w:ilvl w:val="1"/>
                <w:numId w:val="12"/>
              </w:numPr>
              <w:tabs>
                <w:tab w:val="left" w:leader="none" w:pos="1134"/>
              </w:tabs>
              <w:rPr>
                <w:rStyle w:val="normaltextrun"/>
                <w:rFonts w:ascii="Lato" w:hAnsi="Lato" w:cs="Arial"/>
                <w:b w:val="0"/>
                <w:bCs w:val="0"/>
                <w:sz w:val="24"/>
                <w:szCs w:val="24"/>
              </w:rPr>
            </w:pPr>
            <w:r w:rsidRPr="7B057083" w:rsidR="54FDBE8D">
              <w:rPr>
                <w:rStyle w:val="normaltextrun"/>
                <w:rFonts w:ascii="Lato" w:hAnsi="Lato" w:cs="Arial"/>
                <w:b w:val="0"/>
                <w:bCs w:val="0"/>
                <w:sz w:val="20"/>
                <w:szCs w:val="20"/>
              </w:rPr>
              <w:t>Take ownership of L2 tickets and ensure L3 vendor escalations are meeting the agreed service levels.</w:t>
            </w:r>
          </w:p>
          <w:p w:rsidR="54FDBE8D" w:rsidP="7B057083" w:rsidRDefault="54FDBE8D" w14:paraId="4792EDB7" w14:textId="10219634">
            <w:pPr>
              <w:pStyle w:val="ListParagraph"/>
              <w:numPr>
                <w:ilvl w:val="1"/>
                <w:numId w:val="12"/>
              </w:numPr>
              <w:tabs>
                <w:tab w:val="left" w:leader="none" w:pos="1134"/>
              </w:tabs>
              <w:rPr>
                <w:rStyle w:val="normaltextrun"/>
                <w:rFonts w:ascii="Lato" w:hAnsi="Lato" w:cs="Arial"/>
                <w:b w:val="0"/>
                <w:bCs w:val="0"/>
                <w:sz w:val="24"/>
                <w:szCs w:val="24"/>
              </w:rPr>
            </w:pPr>
            <w:r w:rsidRPr="7B057083" w:rsidR="54FDBE8D">
              <w:rPr>
                <w:rStyle w:val="normaltextrun"/>
                <w:rFonts w:ascii="Lato" w:hAnsi="Lato" w:cs="Arial"/>
                <w:b w:val="0"/>
                <w:bCs w:val="0"/>
                <w:sz w:val="20"/>
                <w:szCs w:val="20"/>
              </w:rPr>
              <w:t xml:space="preserve">Manage escalations from </w:t>
            </w:r>
            <w:r w:rsidRPr="7B057083" w:rsidR="54FDBE8D">
              <w:rPr>
                <w:rStyle w:val="normaltextrun"/>
                <w:rFonts w:ascii="Lato" w:hAnsi="Lato" w:cs="Arial"/>
                <w:b w:val="0"/>
                <w:bCs w:val="0"/>
                <w:sz w:val="20"/>
                <w:szCs w:val="20"/>
              </w:rPr>
              <w:t>locally based</w:t>
            </w:r>
            <w:r w:rsidRPr="7B057083" w:rsidR="54FDBE8D">
              <w:rPr>
                <w:rStyle w:val="normaltextrun"/>
                <w:rFonts w:ascii="Lato" w:hAnsi="Lato" w:cs="Arial"/>
                <w:b w:val="0"/>
                <w:bCs w:val="0"/>
                <w:sz w:val="20"/>
                <w:szCs w:val="20"/>
              </w:rPr>
              <w:t xml:space="preserve"> L1 IT.</w:t>
            </w:r>
          </w:p>
          <w:p w:rsidR="54FDBE8D" w:rsidP="7B057083" w:rsidRDefault="54FDBE8D" w14:paraId="4EE7C9D8" w14:textId="32C408A6">
            <w:pPr>
              <w:pStyle w:val="ListParagraph"/>
              <w:numPr>
                <w:ilvl w:val="1"/>
                <w:numId w:val="12"/>
              </w:numPr>
              <w:tabs>
                <w:tab w:val="left" w:leader="none" w:pos="1134"/>
              </w:tabs>
              <w:rPr>
                <w:rStyle w:val="normaltextrun"/>
                <w:rFonts w:ascii="Lato" w:hAnsi="Lato" w:cs="Arial"/>
                <w:b w:val="0"/>
                <w:bCs w:val="0"/>
                <w:sz w:val="24"/>
                <w:szCs w:val="24"/>
              </w:rPr>
            </w:pPr>
            <w:r w:rsidRPr="7B057083" w:rsidR="54FDBE8D">
              <w:rPr>
                <w:rStyle w:val="normaltextrun"/>
                <w:rFonts w:ascii="Lato" w:hAnsi="Lato" w:cs="Arial"/>
                <w:b w:val="0"/>
                <w:bCs w:val="0"/>
                <w:sz w:val="20"/>
                <w:szCs w:val="20"/>
              </w:rPr>
              <w:t>Manage escalations with vendors.</w:t>
            </w:r>
          </w:p>
          <w:p w:rsidR="54FDBE8D" w:rsidP="7B057083" w:rsidRDefault="54FDBE8D" w14:paraId="551F3355" w14:textId="0BA8AA0F">
            <w:pPr>
              <w:pStyle w:val="ListParagraph"/>
              <w:numPr>
                <w:ilvl w:val="1"/>
                <w:numId w:val="12"/>
              </w:numPr>
              <w:tabs>
                <w:tab w:val="left" w:leader="none" w:pos="1134"/>
              </w:tabs>
              <w:rPr>
                <w:rStyle w:val="normaltextrun"/>
                <w:rFonts w:ascii="Lato" w:hAnsi="Lato" w:cs="Arial"/>
                <w:b w:val="0"/>
                <w:bCs w:val="0"/>
                <w:sz w:val="24"/>
                <w:szCs w:val="24"/>
              </w:rPr>
            </w:pPr>
            <w:r w:rsidRPr="7B057083" w:rsidR="54FDBE8D">
              <w:rPr>
                <w:rStyle w:val="normaltextrun"/>
                <w:rFonts w:ascii="Lato" w:hAnsi="Lato" w:cs="Arial"/>
                <w:b w:val="0"/>
                <w:bCs w:val="0"/>
                <w:sz w:val="20"/>
                <w:szCs w:val="20"/>
              </w:rPr>
              <w:t xml:space="preserve">Participate in review and testing of all regular SaaS updates from Kobo and </w:t>
            </w:r>
            <w:r w:rsidRPr="7B057083" w:rsidR="54FDBE8D">
              <w:rPr>
                <w:rStyle w:val="normaltextrun"/>
                <w:rFonts w:ascii="Lato" w:hAnsi="Lato" w:cs="Arial"/>
                <w:b w:val="0"/>
                <w:bCs w:val="0"/>
                <w:sz w:val="20"/>
                <w:szCs w:val="20"/>
              </w:rPr>
              <w:t>CommCare</w:t>
            </w:r>
            <w:r w:rsidRPr="7B057083" w:rsidR="54FDBE8D">
              <w:rPr>
                <w:rStyle w:val="normaltextrun"/>
                <w:rFonts w:ascii="Lato" w:hAnsi="Lato" w:cs="Arial"/>
                <w:b w:val="0"/>
                <w:bCs w:val="0"/>
                <w:sz w:val="20"/>
                <w:szCs w:val="20"/>
              </w:rPr>
              <w:t xml:space="preserve"> vendors</w:t>
            </w:r>
          </w:p>
          <w:p w:rsidRPr="008A243C" w:rsidR="008A243C" w:rsidP="7B057083" w:rsidRDefault="008A243C" w14:paraId="5A93FAF5" w14:textId="476F7CC5">
            <w:pPr>
              <w:pStyle w:val="ListParagraph"/>
              <w:numPr>
                <w:ilvl w:val="0"/>
                <w:numId w:val="12"/>
              </w:numPr>
              <w:tabs>
                <w:tab w:val="left" w:pos="1134"/>
              </w:tabs>
              <w:rPr>
                <w:rStyle w:val="normaltextrun"/>
                <w:rFonts w:ascii="Lato" w:hAnsi="Lato" w:cs="Arial"/>
                <w:b w:val="1"/>
                <w:bCs w:val="1"/>
                <w:sz w:val="20"/>
                <w:szCs w:val="20"/>
              </w:rPr>
            </w:pPr>
            <w:r w:rsidRPr="7B057083" w:rsidR="03E7D3A7">
              <w:rPr>
                <w:rStyle w:val="normaltextrun"/>
                <w:rFonts w:ascii="Lato" w:hAnsi="Lato"/>
                <w:b w:val="1"/>
                <w:bCs w:val="1"/>
                <w:sz w:val="20"/>
                <w:szCs w:val="20"/>
              </w:rPr>
              <w:t>DocuSign</w:t>
            </w:r>
            <w:r w:rsidRPr="7B057083" w:rsidR="54FDBE8D">
              <w:rPr>
                <w:rStyle w:val="normaltextrun"/>
                <w:rFonts w:ascii="Lato" w:hAnsi="Lato"/>
                <w:b w:val="1"/>
                <w:bCs w:val="1"/>
                <w:sz w:val="20"/>
                <w:szCs w:val="20"/>
              </w:rPr>
              <w:t xml:space="preserve"> </w:t>
            </w:r>
            <w:r w:rsidRPr="7B057083" w:rsidR="008A243C">
              <w:rPr>
                <w:rStyle w:val="normaltextrun"/>
                <w:rFonts w:ascii="Lato" w:hAnsi="Lato"/>
                <w:b w:val="1"/>
                <w:bCs w:val="1"/>
                <w:sz w:val="20"/>
                <w:szCs w:val="20"/>
              </w:rPr>
              <w:t>Support</w:t>
            </w:r>
          </w:p>
          <w:p w:rsidR="64039EC5" w:rsidP="03D9DFE3" w:rsidRDefault="64039EC5" w14:paraId="44DBAE8E" w14:textId="2FD53C72">
            <w:pPr>
              <w:pStyle w:val="ListParagraph"/>
              <w:numPr>
                <w:ilvl w:val="1"/>
                <w:numId w:val="12"/>
              </w:numPr>
              <w:tabs>
                <w:tab w:val="left" w:leader="none" w:pos="1134"/>
              </w:tabs>
              <w:rPr>
                <w:rStyle w:val="normaltextrun"/>
                <w:rFonts w:ascii="Lato" w:hAnsi="Lato" w:cs="Arial"/>
                <w:b w:val="1"/>
                <w:bCs w:val="1"/>
                <w:sz w:val="20"/>
                <w:szCs w:val="20"/>
              </w:rPr>
            </w:pPr>
            <w:r w:rsidRPr="7B057083" w:rsidR="64039EC5">
              <w:rPr>
                <w:rStyle w:val="normaltextrun"/>
                <w:rFonts w:ascii="Lato" w:hAnsi="Lato"/>
                <w:sz w:val="20"/>
                <w:szCs w:val="20"/>
              </w:rPr>
              <w:t>Provide</w:t>
            </w:r>
            <w:r w:rsidRPr="7B057083" w:rsidR="64039EC5">
              <w:rPr>
                <w:rStyle w:val="normaltextrun"/>
                <w:rFonts w:ascii="Lato" w:hAnsi="Lato"/>
                <w:sz w:val="20"/>
                <w:szCs w:val="20"/>
              </w:rPr>
              <w:t xml:space="preserve"> 1st line support for </w:t>
            </w:r>
            <w:r w:rsidRPr="7B057083" w:rsidR="28CF6A27">
              <w:rPr>
                <w:rStyle w:val="normaltextrun"/>
                <w:rFonts w:ascii="Lato" w:hAnsi="Lato"/>
                <w:sz w:val="20"/>
                <w:szCs w:val="20"/>
              </w:rPr>
              <w:t>DocuSign</w:t>
            </w:r>
            <w:r w:rsidRPr="7B057083" w:rsidR="64039EC5">
              <w:rPr>
                <w:rStyle w:val="normaltextrun"/>
                <w:rFonts w:ascii="Lato" w:hAnsi="Lato"/>
                <w:sz w:val="20"/>
                <w:szCs w:val="20"/>
              </w:rPr>
              <w:t xml:space="preserve">, taking lead of the </w:t>
            </w:r>
            <w:r w:rsidRPr="7B057083" w:rsidR="6D3F3A9F">
              <w:rPr>
                <w:rStyle w:val="normaltextrun"/>
                <w:rFonts w:ascii="Lato" w:hAnsi="Lato"/>
                <w:sz w:val="20"/>
                <w:szCs w:val="20"/>
              </w:rPr>
              <w:t>DocuSign</w:t>
            </w:r>
            <w:r w:rsidRPr="7B057083" w:rsidR="1DF2DDD7">
              <w:rPr>
                <w:rStyle w:val="normaltextrun"/>
                <w:rFonts w:ascii="Lato" w:hAnsi="Lato"/>
                <w:sz w:val="20"/>
                <w:szCs w:val="20"/>
              </w:rPr>
              <w:t xml:space="preserve"> </w:t>
            </w:r>
            <w:r w:rsidRPr="7B057083" w:rsidR="64039EC5">
              <w:rPr>
                <w:rStyle w:val="normaltextrun"/>
                <w:rFonts w:ascii="Lato" w:hAnsi="Lato"/>
                <w:sz w:val="20"/>
                <w:szCs w:val="20"/>
              </w:rPr>
              <w:t>Service Desk and ensuring 95% compliance on both the first response and resolution SLAs</w:t>
            </w:r>
            <w:r w:rsidRPr="7B057083" w:rsidR="64039EC5">
              <w:rPr>
                <w:rStyle w:val="normaltextrun"/>
                <w:rFonts w:ascii="Lato" w:hAnsi="Lato"/>
                <w:sz w:val="20"/>
                <w:szCs w:val="20"/>
              </w:rPr>
              <w:t>.</w:t>
            </w:r>
          </w:p>
          <w:p w:rsidRPr="0091247F" w:rsidR="001E52A2" w:rsidP="001E52A2" w:rsidRDefault="00281AFC" w14:paraId="729DCF6B" w14:textId="339AEE92">
            <w:pPr>
              <w:pStyle w:val="ListParagraph"/>
              <w:numPr>
                <w:ilvl w:val="0"/>
                <w:numId w:val="12"/>
              </w:numPr>
              <w:tabs>
                <w:tab w:val="left" w:pos="1134"/>
              </w:tabs>
              <w:rPr>
                <w:rFonts w:ascii="Lato" w:hAnsi="Lato" w:cs="Arial"/>
                <w:b/>
                <w:sz w:val="20"/>
                <w:szCs w:val="22"/>
              </w:rPr>
            </w:pPr>
            <w:r w:rsidRPr="7B057083" w:rsidR="00281AFC">
              <w:rPr>
                <w:rFonts w:ascii="Lato" w:hAnsi="Lato" w:cs="Arial"/>
                <w:b w:val="1"/>
                <w:bCs w:val="1"/>
                <w:sz w:val="20"/>
                <w:szCs w:val="20"/>
              </w:rPr>
              <w:t>Secondary coverage for other global applications</w:t>
            </w:r>
          </w:p>
          <w:p w:rsidRPr="00281AFC" w:rsidR="001E52A2" w:rsidP="001E52A2" w:rsidRDefault="001E52A2" w14:paraId="1595067C" w14:textId="14F363F4">
            <w:pPr>
              <w:pStyle w:val="ListParagraph"/>
              <w:tabs>
                <w:tab w:val="left" w:pos="1134"/>
              </w:tabs>
              <w:rPr>
                <w:rFonts w:ascii="Lato" w:hAnsi="Lato" w:cs="Arial"/>
                <w:sz w:val="20"/>
                <w:szCs w:val="22"/>
              </w:rPr>
            </w:pPr>
          </w:p>
        </w:tc>
      </w:tr>
      <w:tr w:rsidRPr="00185018" w:rsidR="00B461D4" w:rsidTr="61A4B5A9" w14:paraId="1805288C" w14:textId="77777777">
        <w:tc>
          <w:tcPr>
            <w:tcW w:w="9498" w:type="dxa"/>
            <w:gridSpan w:val="3"/>
            <w:tcMar/>
          </w:tcPr>
          <w:p w:rsidRPr="00185018" w:rsidR="006A2FC7" w:rsidP="006A2FC7" w:rsidRDefault="00B36857" w14:paraId="7DAE3528" w14:textId="516DC4D7">
            <w:pPr>
              <w:rPr>
                <w:rFonts w:ascii="Lato" w:hAnsi="Lato" w:cs="Arial"/>
                <w:b/>
                <w:i/>
                <w:sz w:val="20"/>
                <w:szCs w:val="22"/>
              </w:rPr>
            </w:pPr>
            <w:r w:rsidRPr="00185018">
              <w:rPr>
                <w:rFonts w:ascii="Lato" w:hAnsi="Lato" w:cs="Arial"/>
                <w:b/>
                <w:sz w:val="20"/>
                <w:szCs w:val="22"/>
              </w:rPr>
              <w:t>QUALIFICATIONS</w:t>
            </w:r>
          </w:p>
          <w:p w:rsidRPr="00185018" w:rsidR="006A2FC7" w:rsidP="00925AF2" w:rsidRDefault="006A2FC7" w14:paraId="1F3A3B64" w14:textId="77777777">
            <w:pPr>
              <w:rPr>
                <w:rFonts w:ascii="Lato" w:hAnsi="Lato" w:cs="Arial"/>
                <w:sz w:val="20"/>
                <w:szCs w:val="22"/>
              </w:rPr>
            </w:pPr>
          </w:p>
        </w:tc>
      </w:tr>
      <w:tr w:rsidRPr="00185018" w:rsidR="00B461D4" w:rsidTr="61A4B5A9" w14:paraId="1768BA2C" w14:textId="77777777">
        <w:trPr>
          <w:trHeight w:val="844"/>
        </w:trPr>
        <w:tc>
          <w:tcPr>
            <w:tcW w:w="9498" w:type="dxa"/>
            <w:gridSpan w:val="3"/>
            <w:tcBorders>
              <w:bottom w:val="single" w:color="000000" w:themeColor="text1" w:sz="8" w:space="0"/>
            </w:tcBorders>
            <w:tcMar/>
          </w:tcPr>
          <w:p w:rsidRPr="00185018" w:rsidR="00925AF2" w:rsidP="00925AF2" w:rsidRDefault="00925AF2" w14:paraId="18F145B3" w14:textId="6D6DB3C2">
            <w:pPr>
              <w:rPr>
                <w:rFonts w:ascii="Lato" w:hAnsi="Lato" w:cs="Arial"/>
                <w:b/>
                <w:sz w:val="20"/>
                <w:szCs w:val="22"/>
              </w:rPr>
            </w:pPr>
            <w:r w:rsidRPr="00185018">
              <w:rPr>
                <w:rFonts w:ascii="Lato" w:hAnsi="Lato" w:cs="Arial"/>
                <w:b/>
                <w:sz w:val="20"/>
                <w:szCs w:val="22"/>
              </w:rPr>
              <w:t>EXPERIENCE AND SKILLS</w:t>
            </w:r>
          </w:p>
          <w:p w:rsidRPr="00185018" w:rsidR="00925AF2" w:rsidP="00925AF2" w:rsidRDefault="00925AF2" w14:paraId="7B0B9866" w14:textId="77777777">
            <w:pPr>
              <w:rPr>
                <w:rFonts w:ascii="Lato" w:hAnsi="Lato" w:cs="Arial"/>
                <w:b/>
                <w:sz w:val="20"/>
                <w:szCs w:val="22"/>
              </w:rPr>
            </w:pPr>
          </w:p>
          <w:p w:rsidRPr="00185018" w:rsidR="00034BAE" w:rsidP="00034BAE" w:rsidRDefault="00034BAE" w14:paraId="06E27FFD" w14:textId="77777777">
            <w:pPr>
              <w:rPr>
                <w:rFonts w:ascii="Lato" w:hAnsi="Lato" w:cs="Arial"/>
                <w:sz w:val="20"/>
                <w:szCs w:val="22"/>
              </w:rPr>
            </w:pPr>
            <w:r w:rsidRPr="00185018">
              <w:rPr>
                <w:rFonts w:ascii="Lato" w:hAnsi="Lato" w:cs="Arial"/>
                <w:sz w:val="20"/>
                <w:szCs w:val="22"/>
              </w:rPr>
              <w:t>Essential</w:t>
            </w:r>
          </w:p>
          <w:p w:rsidR="270321A2" w:rsidP="03D9DFE3" w:rsidRDefault="270321A2" w14:paraId="5B3E1FC4" w14:textId="7B0E2B7E">
            <w:pPr>
              <w:pStyle w:val="ListParagraph"/>
              <w:numPr>
                <w:ilvl w:val="0"/>
                <w:numId w:val="10"/>
              </w:numPr>
              <w:rPr>
                <w:rFonts w:ascii="Lato" w:hAnsi="Lato" w:cs="Arial"/>
                <w:sz w:val="20"/>
                <w:szCs w:val="20"/>
              </w:rPr>
            </w:pPr>
            <w:r w:rsidRPr="03D9DFE3" w:rsidR="270321A2">
              <w:rPr>
                <w:rFonts w:ascii="Lato" w:hAnsi="Lato" w:cs="Arial"/>
                <w:sz w:val="20"/>
                <w:szCs w:val="20"/>
              </w:rPr>
              <w:t xml:space="preserve">Experience working in </w:t>
            </w:r>
            <w:r w:rsidRPr="03D9DFE3" w:rsidR="7F3D9094">
              <w:rPr>
                <w:rFonts w:ascii="Lato" w:hAnsi="Lato" w:cs="Arial"/>
                <w:sz w:val="20"/>
                <w:szCs w:val="20"/>
              </w:rPr>
              <w:t>IT Service M</w:t>
            </w:r>
            <w:r w:rsidRPr="03D9DFE3" w:rsidR="6817D0DE">
              <w:rPr>
                <w:rFonts w:ascii="Lato" w:hAnsi="Lato" w:cs="Arial"/>
                <w:sz w:val="20"/>
                <w:szCs w:val="20"/>
              </w:rPr>
              <w:t>anagement</w:t>
            </w:r>
            <w:r w:rsidRPr="03D9DFE3" w:rsidR="696D92A6">
              <w:rPr>
                <w:rFonts w:ascii="Lato" w:hAnsi="Lato" w:cs="Arial"/>
                <w:sz w:val="20"/>
                <w:szCs w:val="20"/>
              </w:rPr>
              <w:t xml:space="preserve">, </w:t>
            </w:r>
            <w:r w:rsidRPr="03D9DFE3" w:rsidR="240155DF">
              <w:rPr>
                <w:rFonts w:ascii="Lato" w:hAnsi="Lato" w:cs="Arial"/>
                <w:sz w:val="20"/>
                <w:szCs w:val="20"/>
              </w:rPr>
              <w:t>managing</w:t>
            </w:r>
            <w:r w:rsidRPr="03D9DFE3" w:rsidR="240155DF">
              <w:rPr>
                <w:rFonts w:ascii="Lato" w:hAnsi="Lato" w:cs="Arial"/>
                <w:sz w:val="20"/>
                <w:szCs w:val="20"/>
              </w:rPr>
              <w:t xml:space="preserve"> an</w:t>
            </w:r>
            <w:r w:rsidRPr="03D9DFE3" w:rsidR="696D92A6">
              <w:rPr>
                <w:rFonts w:ascii="Lato" w:hAnsi="Lato" w:cs="Arial"/>
                <w:sz w:val="20"/>
                <w:szCs w:val="20"/>
              </w:rPr>
              <w:t>d prioritizing an</w:t>
            </w:r>
            <w:r w:rsidRPr="03D9DFE3" w:rsidR="20660427">
              <w:rPr>
                <w:rFonts w:ascii="Lato" w:hAnsi="Lato" w:cs="Arial"/>
                <w:sz w:val="20"/>
                <w:szCs w:val="20"/>
              </w:rPr>
              <w:t xml:space="preserve"> incident queue</w:t>
            </w:r>
            <w:r w:rsidRPr="03D9DFE3" w:rsidR="4CD1D8F6">
              <w:rPr>
                <w:rFonts w:ascii="Lato" w:hAnsi="Lato" w:cs="Arial"/>
                <w:sz w:val="20"/>
                <w:szCs w:val="20"/>
              </w:rPr>
              <w:t xml:space="preserve"> and e</w:t>
            </w:r>
            <w:r w:rsidRPr="03D9DFE3" w:rsidR="64651F87">
              <w:rPr>
                <w:rFonts w:ascii="Lato" w:hAnsi="Lato" w:cs="Arial"/>
                <w:sz w:val="20"/>
                <w:szCs w:val="20"/>
              </w:rPr>
              <w:t xml:space="preserve">nsuring </w:t>
            </w:r>
            <w:r w:rsidRPr="03D9DFE3" w:rsidR="0E96A735">
              <w:rPr>
                <w:rFonts w:ascii="Lato" w:hAnsi="Lato" w:cs="Arial"/>
                <w:sz w:val="20"/>
                <w:szCs w:val="20"/>
              </w:rPr>
              <w:t xml:space="preserve">a </w:t>
            </w:r>
            <w:r w:rsidRPr="03D9DFE3" w:rsidR="64651F87">
              <w:rPr>
                <w:rFonts w:ascii="Lato" w:hAnsi="Lato" w:cs="Arial"/>
                <w:sz w:val="20"/>
                <w:szCs w:val="20"/>
              </w:rPr>
              <w:t>reduction in recurring issue</w:t>
            </w:r>
            <w:r w:rsidRPr="03D9DFE3" w:rsidR="3875E498">
              <w:rPr>
                <w:rFonts w:ascii="Lato" w:hAnsi="Lato" w:cs="Arial"/>
                <w:sz w:val="20"/>
                <w:szCs w:val="20"/>
              </w:rPr>
              <w:t>s</w:t>
            </w:r>
            <w:r w:rsidRPr="03D9DFE3" w:rsidR="64651F87">
              <w:rPr>
                <w:rFonts w:ascii="Lato" w:hAnsi="Lato" w:cs="Arial"/>
                <w:sz w:val="20"/>
                <w:szCs w:val="20"/>
              </w:rPr>
              <w:t xml:space="preserve">. </w:t>
            </w:r>
          </w:p>
          <w:p w:rsidRPr="00185018" w:rsidR="00FC1DA1" w:rsidP="00034BAE" w:rsidRDefault="00034BAE" w14:paraId="3C28998C" w14:textId="7B134DDE">
            <w:pPr>
              <w:pStyle w:val="ListParagraph"/>
              <w:numPr>
                <w:ilvl w:val="0"/>
                <w:numId w:val="10"/>
              </w:numPr>
              <w:rPr>
                <w:rFonts w:ascii="Lato" w:hAnsi="Lato" w:cs="Arial"/>
                <w:sz w:val="20"/>
                <w:szCs w:val="22"/>
              </w:rPr>
            </w:pPr>
            <w:r w:rsidRPr="00185018">
              <w:rPr>
                <w:rFonts w:ascii="Lato" w:hAnsi="Lato" w:cs="Arial"/>
                <w:sz w:val="20"/>
                <w:szCs w:val="22"/>
              </w:rPr>
              <w:t xml:space="preserve">Excellent customer service and technical troubleshooting </w:t>
            </w:r>
            <w:r w:rsidRPr="00185018" w:rsidR="00B36857">
              <w:rPr>
                <w:rFonts w:ascii="Lato" w:hAnsi="Lato" w:cs="Arial"/>
                <w:sz w:val="20"/>
                <w:szCs w:val="22"/>
              </w:rPr>
              <w:t>skills.</w:t>
            </w:r>
          </w:p>
          <w:p w:rsidRPr="00185018" w:rsidR="00034BAE" w:rsidP="00034BAE" w:rsidRDefault="00FC1DA1" w14:paraId="5EB07B4B" w14:textId="7B33CE70">
            <w:pPr>
              <w:pStyle w:val="ListParagraph"/>
              <w:numPr>
                <w:ilvl w:val="0"/>
                <w:numId w:val="10"/>
              </w:numPr>
              <w:rPr>
                <w:rFonts w:ascii="Lato" w:hAnsi="Lato" w:cs="Arial"/>
                <w:sz w:val="20"/>
                <w:szCs w:val="22"/>
              </w:rPr>
            </w:pPr>
            <w:r w:rsidRPr="00185018">
              <w:rPr>
                <w:rFonts w:ascii="Lato" w:hAnsi="Lato" w:cs="Arial"/>
                <w:sz w:val="20"/>
                <w:szCs w:val="22"/>
              </w:rPr>
              <w:t xml:space="preserve">Proactive and </w:t>
            </w:r>
            <w:r w:rsidR="00E61C76">
              <w:rPr>
                <w:rFonts w:ascii="Lato" w:hAnsi="Lato" w:cs="Arial"/>
                <w:sz w:val="20"/>
                <w:szCs w:val="22"/>
              </w:rPr>
              <w:t xml:space="preserve">able to communicate </w:t>
            </w:r>
            <w:r w:rsidRPr="00185018">
              <w:rPr>
                <w:rFonts w:ascii="Lato" w:hAnsi="Lato" w:cs="Arial"/>
                <w:sz w:val="20"/>
                <w:szCs w:val="22"/>
              </w:rPr>
              <w:t>effective</w:t>
            </w:r>
            <w:r w:rsidR="00E61C76">
              <w:rPr>
                <w:rFonts w:ascii="Lato" w:hAnsi="Lato" w:cs="Arial"/>
                <w:sz w:val="20"/>
                <w:szCs w:val="22"/>
              </w:rPr>
              <w:t>ly wi</w:t>
            </w:r>
            <w:r w:rsidRPr="00185018" w:rsidR="00034BAE">
              <w:rPr>
                <w:rFonts w:ascii="Lato" w:hAnsi="Lato" w:cs="Arial"/>
                <w:sz w:val="20"/>
                <w:szCs w:val="22"/>
              </w:rPr>
              <w:t>th all levels of the organisation</w:t>
            </w:r>
            <w:r w:rsidRPr="00185018">
              <w:rPr>
                <w:rFonts w:ascii="Lato" w:hAnsi="Lato" w:cs="Arial"/>
                <w:sz w:val="20"/>
                <w:szCs w:val="22"/>
              </w:rPr>
              <w:t xml:space="preserve"> including inter</w:t>
            </w:r>
            <w:r w:rsidRPr="00185018" w:rsidR="00B36857">
              <w:rPr>
                <w:rFonts w:ascii="Lato" w:hAnsi="Lato" w:cs="Arial"/>
                <w:sz w:val="20"/>
                <w:szCs w:val="22"/>
              </w:rPr>
              <w:t>national staff around the world.</w:t>
            </w:r>
          </w:p>
          <w:p w:rsidRPr="00185018" w:rsidR="00034BAE" w:rsidP="00034BAE" w:rsidRDefault="00034BAE" w14:paraId="706BB6B6" w14:textId="77777777">
            <w:pPr>
              <w:pStyle w:val="ListParagraph"/>
              <w:numPr>
                <w:ilvl w:val="0"/>
                <w:numId w:val="10"/>
              </w:numPr>
              <w:rPr>
                <w:rFonts w:ascii="Lato" w:hAnsi="Lato" w:cs="Arial"/>
                <w:sz w:val="20"/>
                <w:szCs w:val="22"/>
              </w:rPr>
            </w:pPr>
            <w:r w:rsidRPr="00185018">
              <w:rPr>
                <w:rFonts w:ascii="Lato" w:hAnsi="Lato" w:cs="Arial"/>
                <w:sz w:val="20"/>
                <w:szCs w:val="22"/>
              </w:rPr>
              <w:t>Ability to work independently without direct supervision.</w:t>
            </w:r>
          </w:p>
          <w:p w:rsidRPr="00185018" w:rsidR="00034BAE" w:rsidP="00034BAE" w:rsidRDefault="00034BAE" w14:paraId="6F4D546F" w14:textId="2F5B2968">
            <w:pPr>
              <w:pStyle w:val="ListParagraph"/>
              <w:numPr>
                <w:ilvl w:val="0"/>
                <w:numId w:val="10"/>
              </w:numPr>
              <w:rPr>
                <w:rFonts w:ascii="Lato" w:hAnsi="Lato" w:cs="Arial"/>
                <w:sz w:val="20"/>
                <w:szCs w:val="22"/>
              </w:rPr>
            </w:pPr>
            <w:r w:rsidRPr="00185018">
              <w:rPr>
                <w:rFonts w:ascii="Lato" w:hAnsi="Lato" w:cs="Arial"/>
                <w:sz w:val="20"/>
                <w:szCs w:val="22"/>
              </w:rPr>
              <w:t>Ability to work in a geographically disper</w:t>
            </w:r>
            <w:r w:rsidR="009C0BCB">
              <w:rPr>
                <w:rFonts w:ascii="Lato" w:hAnsi="Lato" w:cs="Arial"/>
                <w:sz w:val="20"/>
                <w:szCs w:val="22"/>
              </w:rPr>
              <w:t>s</w:t>
            </w:r>
            <w:r w:rsidRPr="00185018">
              <w:rPr>
                <w:rFonts w:ascii="Lato" w:hAnsi="Lato" w:cs="Arial"/>
                <w:sz w:val="20"/>
                <w:szCs w:val="22"/>
              </w:rPr>
              <w:t>ed team.</w:t>
            </w:r>
          </w:p>
          <w:p w:rsidRPr="00185018" w:rsidR="00034BAE" w:rsidP="00034BAE" w:rsidRDefault="00034BAE" w14:paraId="04AD0AF5" w14:textId="3735E7ED">
            <w:pPr>
              <w:pStyle w:val="ListParagraph"/>
              <w:numPr>
                <w:ilvl w:val="0"/>
                <w:numId w:val="10"/>
              </w:numPr>
              <w:rPr>
                <w:rFonts w:ascii="Lato" w:hAnsi="Lato" w:cs="Arial"/>
                <w:sz w:val="20"/>
                <w:szCs w:val="22"/>
              </w:rPr>
            </w:pPr>
            <w:r w:rsidRPr="00185018">
              <w:rPr>
                <w:rFonts w:ascii="Lato" w:hAnsi="Lato" w:cs="Arial"/>
                <w:sz w:val="20"/>
                <w:szCs w:val="22"/>
              </w:rPr>
              <w:t>Ability and willingness to learn and implement new technologies.</w:t>
            </w:r>
          </w:p>
          <w:p w:rsidRPr="00185018" w:rsidR="00034BAE" w:rsidP="009F5552" w:rsidRDefault="00034BAE" w14:paraId="7D8A0A61" w14:textId="77777777">
            <w:pPr>
              <w:pStyle w:val="ListParagraph"/>
              <w:numPr>
                <w:ilvl w:val="0"/>
                <w:numId w:val="10"/>
              </w:numPr>
              <w:rPr>
                <w:rFonts w:ascii="Lato" w:hAnsi="Lato" w:cs="Arial"/>
                <w:sz w:val="20"/>
                <w:szCs w:val="22"/>
              </w:rPr>
            </w:pPr>
            <w:r w:rsidRPr="00185018">
              <w:rPr>
                <w:rFonts w:ascii="Lato" w:hAnsi="Lato" w:cs="Arial"/>
                <w:sz w:val="20"/>
                <w:szCs w:val="22"/>
              </w:rPr>
              <w:t>A commitment to the mission, vision and values of Save the Children.</w:t>
            </w:r>
          </w:p>
          <w:p w:rsidRPr="00185018" w:rsidR="00E40B1E" w:rsidP="00E40B1E" w:rsidRDefault="00E40B1E" w14:paraId="33BD1FFA" w14:textId="77777777">
            <w:pPr>
              <w:rPr>
                <w:rFonts w:ascii="Lato" w:hAnsi="Lato" w:cs="Arial"/>
                <w:sz w:val="20"/>
                <w:szCs w:val="22"/>
              </w:rPr>
            </w:pPr>
            <w:bookmarkStart w:name="_GoBack" w:id="0"/>
            <w:bookmarkEnd w:id="0"/>
          </w:p>
          <w:p w:rsidRPr="00185018" w:rsidR="00E40B1E" w:rsidP="00E40B1E" w:rsidRDefault="00E40B1E" w14:paraId="798093A8" w14:textId="77777777">
            <w:pPr>
              <w:rPr>
                <w:rFonts w:ascii="Lato" w:hAnsi="Lato" w:cs="Arial"/>
                <w:sz w:val="20"/>
                <w:szCs w:val="22"/>
              </w:rPr>
            </w:pPr>
            <w:r w:rsidRPr="00185018">
              <w:rPr>
                <w:rFonts w:ascii="Lato" w:hAnsi="Lato" w:cs="Arial"/>
                <w:sz w:val="20"/>
                <w:szCs w:val="22"/>
              </w:rPr>
              <w:t>Desirable</w:t>
            </w:r>
          </w:p>
          <w:p w:rsidRPr="006C5EF0" w:rsidR="00034BAE" w:rsidP="006C5EF0" w:rsidRDefault="00034BAE" w14:paraId="20E341B8" w14:textId="685E428E">
            <w:pPr>
              <w:pStyle w:val="ListParagraph"/>
              <w:numPr>
                <w:ilvl w:val="0"/>
                <w:numId w:val="13"/>
              </w:numPr>
              <w:rPr>
                <w:rFonts w:ascii="Lato" w:hAnsi="Lato" w:cs="Arial"/>
                <w:sz w:val="20"/>
                <w:szCs w:val="22"/>
              </w:rPr>
            </w:pPr>
            <w:r w:rsidRPr="00185018">
              <w:rPr>
                <w:rFonts w:ascii="Lato" w:hAnsi="Lato" w:cs="Arial"/>
                <w:sz w:val="20"/>
                <w:szCs w:val="22"/>
              </w:rPr>
              <w:lastRenderedPageBreak/>
              <w:t>Knowledge of</w:t>
            </w:r>
            <w:r w:rsidR="00E61C76">
              <w:rPr>
                <w:rFonts w:ascii="Lato" w:hAnsi="Lato" w:cs="Arial"/>
                <w:sz w:val="20"/>
                <w:szCs w:val="22"/>
              </w:rPr>
              <w:t>,</w:t>
            </w:r>
            <w:r w:rsidRPr="00185018">
              <w:rPr>
                <w:rFonts w:ascii="Lato" w:hAnsi="Lato" w:cs="Arial"/>
                <w:sz w:val="20"/>
                <w:szCs w:val="22"/>
              </w:rPr>
              <w:t xml:space="preserve"> or interest in international development,</w:t>
            </w:r>
            <w:r w:rsidR="00E61C76">
              <w:rPr>
                <w:rFonts w:ascii="Lato" w:hAnsi="Lato" w:cs="Arial"/>
                <w:sz w:val="20"/>
                <w:szCs w:val="22"/>
              </w:rPr>
              <w:t xml:space="preserve"> humanitarian assistance, </w:t>
            </w:r>
            <w:r w:rsidRPr="00185018">
              <w:rPr>
                <w:rFonts w:ascii="Lato" w:hAnsi="Lato" w:cs="Arial"/>
                <w:sz w:val="20"/>
                <w:szCs w:val="22"/>
              </w:rPr>
              <w:t>children’s right</w:t>
            </w:r>
            <w:r w:rsidR="00E61C76">
              <w:rPr>
                <w:rFonts w:ascii="Lato" w:hAnsi="Lato" w:cs="Arial"/>
                <w:sz w:val="20"/>
                <w:szCs w:val="22"/>
              </w:rPr>
              <w:t>s</w:t>
            </w:r>
            <w:r w:rsidRPr="00185018">
              <w:rPr>
                <w:rFonts w:ascii="Lato" w:hAnsi="Lato" w:cs="Arial"/>
                <w:sz w:val="20"/>
                <w:szCs w:val="22"/>
              </w:rPr>
              <w:t>, and current affairs.</w:t>
            </w:r>
          </w:p>
          <w:p w:rsidR="00034BAE" w:rsidP="00034BAE" w:rsidRDefault="00034BAE" w14:paraId="495CE5A4" w14:textId="266E693D">
            <w:pPr>
              <w:pStyle w:val="ListParagraph"/>
              <w:numPr>
                <w:ilvl w:val="0"/>
                <w:numId w:val="13"/>
              </w:numPr>
              <w:rPr>
                <w:rFonts w:ascii="Lato" w:hAnsi="Lato" w:cs="Arial"/>
                <w:sz w:val="20"/>
                <w:szCs w:val="22"/>
              </w:rPr>
            </w:pPr>
            <w:r w:rsidRPr="7B057083" w:rsidR="00034BAE">
              <w:rPr>
                <w:rFonts w:ascii="Lato" w:hAnsi="Lato" w:cs="Arial"/>
                <w:sz w:val="20"/>
                <w:szCs w:val="20"/>
              </w:rPr>
              <w:t xml:space="preserve">Experience working with </w:t>
            </w:r>
            <w:r w:rsidRPr="7B057083" w:rsidR="005110CE">
              <w:rPr>
                <w:rFonts w:ascii="Lato" w:hAnsi="Lato" w:cs="Arial"/>
                <w:sz w:val="20"/>
                <w:szCs w:val="20"/>
              </w:rPr>
              <w:t>Jira</w:t>
            </w:r>
            <w:r w:rsidRPr="7B057083" w:rsidR="00034BAE">
              <w:rPr>
                <w:rFonts w:ascii="Lato" w:hAnsi="Lato" w:cs="Arial"/>
                <w:sz w:val="20"/>
                <w:szCs w:val="20"/>
              </w:rPr>
              <w:t>.</w:t>
            </w:r>
          </w:p>
          <w:p w:rsidR="64041F2E" w:rsidP="7B057083" w:rsidRDefault="64041F2E" w14:paraId="6D1C3A87" w14:textId="51E86FA1">
            <w:pPr>
              <w:pStyle w:val="ListParagraph"/>
              <w:numPr>
                <w:ilvl w:val="0"/>
                <w:numId w:val="13"/>
              </w:numPr>
              <w:rPr>
                <w:rFonts w:ascii="Lato" w:hAnsi="Lato" w:cs="Arial"/>
                <w:sz w:val="24"/>
                <w:szCs w:val="24"/>
              </w:rPr>
            </w:pPr>
            <w:r w:rsidRPr="7B057083" w:rsidR="64041F2E">
              <w:rPr>
                <w:rFonts w:ascii="Lato" w:hAnsi="Lato" w:cs="Arial"/>
                <w:sz w:val="20"/>
                <w:szCs w:val="20"/>
              </w:rPr>
              <w:t xml:space="preserve">Experience working with Kobo Toolbox and/or </w:t>
            </w:r>
            <w:r w:rsidRPr="7B057083" w:rsidR="64041F2E">
              <w:rPr>
                <w:rFonts w:ascii="Lato" w:hAnsi="Lato" w:cs="Arial"/>
                <w:sz w:val="20"/>
                <w:szCs w:val="20"/>
              </w:rPr>
              <w:t>CommCare</w:t>
            </w:r>
            <w:r w:rsidRPr="7B057083" w:rsidR="64041F2E">
              <w:rPr>
                <w:rFonts w:ascii="Lato" w:hAnsi="Lato" w:cs="Arial"/>
                <w:sz w:val="20"/>
                <w:szCs w:val="20"/>
              </w:rPr>
              <w:t>.</w:t>
            </w:r>
          </w:p>
          <w:p w:rsidR="64041F2E" w:rsidP="7B057083" w:rsidRDefault="64041F2E" w14:paraId="05C6B68A" w14:textId="524A5882">
            <w:pPr>
              <w:pStyle w:val="ListParagraph"/>
              <w:numPr>
                <w:ilvl w:val="0"/>
                <w:numId w:val="13"/>
              </w:numPr>
              <w:rPr>
                <w:rFonts w:ascii="Lato" w:hAnsi="Lato" w:cs="Arial"/>
                <w:sz w:val="24"/>
                <w:szCs w:val="24"/>
              </w:rPr>
            </w:pPr>
            <w:r w:rsidRPr="7B057083" w:rsidR="64041F2E">
              <w:rPr>
                <w:rFonts w:ascii="Lato" w:hAnsi="Lato" w:cs="Arial"/>
                <w:sz w:val="20"/>
                <w:szCs w:val="20"/>
              </w:rPr>
              <w:t xml:space="preserve">Experience working with </w:t>
            </w:r>
            <w:r w:rsidRPr="7B057083" w:rsidR="01FB76F9">
              <w:rPr>
                <w:rFonts w:ascii="Lato" w:hAnsi="Lato" w:cs="Arial"/>
                <w:sz w:val="20"/>
                <w:szCs w:val="20"/>
              </w:rPr>
              <w:t>DocuSign</w:t>
            </w:r>
            <w:r w:rsidRPr="7B057083" w:rsidR="64041F2E">
              <w:rPr>
                <w:rFonts w:ascii="Lato" w:hAnsi="Lato" w:cs="Arial"/>
                <w:sz w:val="20"/>
                <w:szCs w:val="20"/>
              </w:rPr>
              <w:t>.</w:t>
            </w:r>
          </w:p>
          <w:p w:rsidRPr="0091247F" w:rsidR="00034BAE" w:rsidP="00034BAE" w:rsidRDefault="00034BAE" w14:paraId="0BE2AE75" w14:textId="77777777">
            <w:pPr>
              <w:pStyle w:val="ListParagraph"/>
              <w:numPr>
                <w:ilvl w:val="0"/>
                <w:numId w:val="13"/>
              </w:numPr>
              <w:rPr>
                <w:rFonts w:ascii="Lato" w:hAnsi="Lato" w:cs="Arial"/>
                <w:sz w:val="20"/>
                <w:szCs w:val="22"/>
              </w:rPr>
            </w:pPr>
            <w:r w:rsidRPr="7B057083" w:rsidR="00034BAE">
              <w:rPr>
                <w:rFonts w:ascii="Lato" w:hAnsi="Lato" w:cs="Arial"/>
                <w:sz w:val="20"/>
                <w:szCs w:val="20"/>
              </w:rPr>
              <w:t xml:space="preserve">Knowledge of </w:t>
            </w:r>
            <w:r w:rsidRPr="7B057083" w:rsidR="00E40B1E">
              <w:rPr>
                <w:rFonts w:ascii="Lato" w:hAnsi="Lato" w:cs="Arial"/>
                <w:sz w:val="20"/>
                <w:szCs w:val="20"/>
              </w:rPr>
              <w:t xml:space="preserve">ITIL </w:t>
            </w:r>
            <w:r w:rsidRPr="7B057083" w:rsidR="00034BAE">
              <w:rPr>
                <w:rFonts w:ascii="Lato" w:hAnsi="Lato" w:cs="Arial"/>
                <w:sz w:val="20"/>
                <w:szCs w:val="20"/>
              </w:rPr>
              <w:t>concepts.</w:t>
            </w:r>
          </w:p>
          <w:p w:rsidRPr="00185018" w:rsidR="00550AFF" w:rsidP="00B36857" w:rsidRDefault="00034BAE" w14:paraId="774F980A" w14:textId="6B729761">
            <w:pPr>
              <w:pStyle w:val="ListParagraph"/>
              <w:numPr>
                <w:ilvl w:val="0"/>
                <w:numId w:val="13"/>
              </w:numPr>
              <w:rPr>
                <w:rFonts w:ascii="Lato" w:hAnsi="Lato" w:cs="Arial"/>
                <w:sz w:val="20"/>
                <w:szCs w:val="20"/>
              </w:rPr>
            </w:pPr>
            <w:r w:rsidRPr="7B057083" w:rsidR="270321A2">
              <w:rPr>
                <w:rFonts w:ascii="Lato" w:hAnsi="Lato" w:cs="Arial"/>
                <w:sz w:val="20"/>
                <w:szCs w:val="20"/>
              </w:rPr>
              <w:t xml:space="preserve">Experience of managing project </w:t>
            </w:r>
            <w:r w:rsidRPr="7B057083" w:rsidR="2657F20D">
              <w:rPr>
                <w:rFonts w:ascii="Lato" w:hAnsi="Lato" w:cs="Arial"/>
                <w:sz w:val="20"/>
                <w:szCs w:val="20"/>
              </w:rPr>
              <w:t>activities</w:t>
            </w:r>
            <w:r w:rsidRPr="7B057083" w:rsidR="270321A2">
              <w:rPr>
                <w:rFonts w:ascii="Lato" w:hAnsi="Lato" w:cs="Arial"/>
                <w:sz w:val="20"/>
                <w:szCs w:val="20"/>
              </w:rPr>
              <w:t xml:space="preserve"> and deadlines, preferably in an international NGO environment.</w:t>
            </w:r>
          </w:p>
          <w:p w:rsidRPr="00185018" w:rsidR="00B36857" w:rsidP="00B36857" w:rsidRDefault="00B36857" w14:paraId="7559F714" w14:textId="47A746B0">
            <w:pPr>
              <w:rPr>
                <w:rFonts w:ascii="Lato" w:hAnsi="Lato" w:cs="Arial"/>
                <w:sz w:val="20"/>
                <w:szCs w:val="22"/>
              </w:rPr>
            </w:pPr>
          </w:p>
        </w:tc>
      </w:tr>
      <w:tr w:rsidRPr="00185018" w:rsidR="00B461D4" w:rsidTr="61A4B5A9" w14:paraId="59E88DB6" w14:textId="77777777">
        <w:trPr>
          <w:trHeight w:val="425"/>
        </w:trPr>
        <w:tc>
          <w:tcPr>
            <w:tcW w:w="9498" w:type="dxa"/>
            <w:gridSpan w:val="3"/>
            <w:tcMar/>
          </w:tcPr>
          <w:p w:rsidRPr="00185018" w:rsidR="00925AF2" w:rsidP="00925AF2" w:rsidRDefault="00925AF2" w14:paraId="27BADFDC" w14:textId="77777777">
            <w:pPr>
              <w:rPr>
                <w:rFonts w:ascii="Lato" w:hAnsi="Lato" w:cs="Arial"/>
                <w:b/>
                <w:sz w:val="20"/>
                <w:szCs w:val="22"/>
              </w:rPr>
            </w:pPr>
            <w:r w:rsidRPr="00185018">
              <w:rPr>
                <w:rFonts w:ascii="Lato" w:hAnsi="Lato" w:cs="Arial"/>
                <w:b/>
                <w:sz w:val="20"/>
                <w:szCs w:val="22"/>
              </w:rPr>
              <w:lastRenderedPageBreak/>
              <w:t>Additional job responsibilities:</w:t>
            </w:r>
          </w:p>
          <w:p w:rsidRPr="00185018" w:rsidR="00925AF2" w:rsidP="00925AF2" w:rsidRDefault="00925AF2" w14:paraId="472AC567" w14:textId="77777777">
            <w:pPr>
              <w:rPr>
                <w:rFonts w:ascii="Lato" w:hAnsi="Lato" w:cs="Arial"/>
                <w:b/>
                <w:sz w:val="20"/>
                <w:szCs w:val="22"/>
              </w:rPr>
            </w:pPr>
          </w:p>
          <w:p w:rsidRPr="00185018" w:rsidR="00925AF2" w:rsidP="00925AF2" w:rsidRDefault="00925AF2" w14:paraId="4EE3C906" w14:textId="7D82AEF9">
            <w:pPr>
              <w:rPr>
                <w:rFonts w:ascii="Lato" w:hAnsi="Lato" w:cs="Arial"/>
                <w:sz w:val="20"/>
                <w:szCs w:val="22"/>
              </w:rPr>
            </w:pPr>
            <w:r w:rsidRPr="00185018">
              <w:rPr>
                <w:rFonts w:ascii="Lato" w:hAnsi="Lato" w:cs="Arial"/>
                <w:sz w:val="20"/>
                <w:szCs w:val="22"/>
              </w:rPr>
              <w:t>Since the role involves support to end users across different time zones, it may be necessary from time to time to work outside normal office hours</w:t>
            </w:r>
            <w:r w:rsidRPr="00185018" w:rsidR="00FC1DA1">
              <w:rPr>
                <w:rFonts w:ascii="Lato" w:hAnsi="Lato" w:cs="Arial"/>
                <w:sz w:val="20"/>
                <w:szCs w:val="22"/>
              </w:rPr>
              <w:t>, which is</w:t>
            </w:r>
            <w:r w:rsidRPr="00185018">
              <w:rPr>
                <w:rFonts w:ascii="Lato" w:hAnsi="Lato" w:cs="Arial"/>
                <w:sz w:val="20"/>
                <w:szCs w:val="22"/>
              </w:rPr>
              <w:t xml:space="preserve"> compensated by time off in lieu where appropriate.</w:t>
            </w:r>
          </w:p>
          <w:p w:rsidRPr="00185018" w:rsidR="00925AF2" w:rsidP="00B36857" w:rsidRDefault="00925AF2" w14:paraId="68FA0040" w14:textId="007205FE">
            <w:pPr>
              <w:rPr>
                <w:rFonts w:ascii="Lato" w:hAnsi="Lato" w:cs="Arial"/>
                <w:sz w:val="20"/>
                <w:szCs w:val="22"/>
              </w:rPr>
            </w:pPr>
          </w:p>
        </w:tc>
      </w:tr>
      <w:tr w:rsidRPr="00185018" w:rsidR="00B461D4" w:rsidTr="61A4B5A9" w14:paraId="6149BB54" w14:textId="77777777">
        <w:trPr>
          <w:trHeight w:val="425"/>
        </w:trPr>
        <w:tc>
          <w:tcPr>
            <w:tcW w:w="9498" w:type="dxa"/>
            <w:gridSpan w:val="3"/>
            <w:tcMar/>
          </w:tcPr>
          <w:p w:rsidRPr="00185018" w:rsidR="00925AF2" w:rsidP="00925AF2" w:rsidRDefault="00925AF2" w14:paraId="49915FA0" w14:textId="77777777">
            <w:pPr>
              <w:snapToGrid w:val="0"/>
              <w:ind w:left="-24"/>
              <w:rPr>
                <w:rFonts w:ascii="Lato" w:hAnsi="Lato" w:cs="Arial"/>
                <w:b/>
                <w:i/>
                <w:sz w:val="20"/>
                <w:szCs w:val="22"/>
              </w:rPr>
            </w:pPr>
            <w:r w:rsidRPr="00185018">
              <w:rPr>
                <w:rFonts w:ascii="Lato" w:hAnsi="Lato" w:cs="Arial"/>
                <w:b/>
                <w:sz w:val="20"/>
                <w:szCs w:val="22"/>
              </w:rPr>
              <w:t>BEHAVIOURS (Values in Practice</w:t>
            </w:r>
            <w:r w:rsidRPr="00185018">
              <w:rPr>
                <w:rFonts w:ascii="Lato" w:hAnsi="Lato" w:cs="Arial"/>
                <w:sz w:val="20"/>
                <w:szCs w:val="22"/>
              </w:rPr>
              <w:t>)</w:t>
            </w:r>
          </w:p>
          <w:p w:rsidRPr="00185018" w:rsidR="00925AF2" w:rsidP="00925AF2" w:rsidRDefault="00925AF2" w14:paraId="690E552A" w14:textId="77777777">
            <w:pPr>
              <w:ind w:left="-24"/>
              <w:rPr>
                <w:rFonts w:ascii="Lato" w:hAnsi="Lato" w:cs="Arial"/>
                <w:b/>
                <w:sz w:val="20"/>
                <w:szCs w:val="22"/>
              </w:rPr>
            </w:pPr>
            <w:r w:rsidRPr="00185018">
              <w:rPr>
                <w:rFonts w:ascii="Lato" w:hAnsi="Lato" w:cs="Arial"/>
                <w:b/>
                <w:sz w:val="20"/>
                <w:szCs w:val="22"/>
              </w:rPr>
              <w:t>Accountability:</w:t>
            </w:r>
          </w:p>
          <w:p w:rsidRPr="00185018" w:rsidR="00925AF2" w:rsidP="009F5552" w:rsidRDefault="00925AF2" w14:paraId="65E61681" w14:textId="77777777">
            <w:pPr>
              <w:numPr>
                <w:ilvl w:val="0"/>
                <w:numId w:val="6"/>
              </w:numPr>
              <w:suppressAutoHyphens/>
              <w:rPr>
                <w:rFonts w:ascii="Lato" w:hAnsi="Lato" w:cs="Arial"/>
                <w:sz w:val="20"/>
                <w:szCs w:val="22"/>
              </w:rPr>
            </w:pPr>
            <w:r w:rsidRPr="00185018">
              <w:rPr>
                <w:rFonts w:ascii="Lato" w:hAnsi="Lato" w:cs="Arial"/>
                <w:sz w:val="20"/>
                <w:szCs w:val="22"/>
              </w:rPr>
              <w:t>holds self-accountable for making decisions, managing resources efficiently, achieving and role modelling Save the Children values</w:t>
            </w:r>
          </w:p>
          <w:p w:rsidRPr="00185018" w:rsidR="00925AF2" w:rsidP="00925AF2" w:rsidRDefault="00925AF2" w14:paraId="46FA426E" w14:textId="77777777">
            <w:pPr>
              <w:ind w:left="-24"/>
              <w:rPr>
                <w:rFonts w:ascii="Lato" w:hAnsi="Lato" w:cs="Arial"/>
                <w:b/>
                <w:sz w:val="20"/>
                <w:szCs w:val="22"/>
              </w:rPr>
            </w:pPr>
            <w:r w:rsidRPr="00185018">
              <w:rPr>
                <w:rFonts w:ascii="Lato" w:hAnsi="Lato" w:cs="Arial"/>
                <w:b/>
                <w:sz w:val="20"/>
                <w:szCs w:val="22"/>
              </w:rPr>
              <w:t>Ambition:</w:t>
            </w:r>
          </w:p>
          <w:p w:rsidRPr="00185018" w:rsidR="00925AF2" w:rsidP="009F5552" w:rsidRDefault="00925AF2" w14:paraId="09D36190" w14:textId="77777777">
            <w:pPr>
              <w:numPr>
                <w:ilvl w:val="0"/>
                <w:numId w:val="8"/>
              </w:numPr>
              <w:suppressAutoHyphens/>
              <w:rPr>
                <w:rFonts w:ascii="Lato" w:hAnsi="Lato" w:cs="Arial"/>
                <w:sz w:val="20"/>
                <w:szCs w:val="22"/>
              </w:rPr>
            </w:pPr>
            <w:r w:rsidRPr="00185018">
              <w:rPr>
                <w:rFonts w:ascii="Lato" w:hAnsi="Lato" w:cs="Arial"/>
                <w:sz w:val="20"/>
                <w:szCs w:val="22"/>
              </w:rPr>
              <w:t>sets ambitious and challenging goals for themselves and their team, takes responsibility for their own personal development and encourages their team to do the same</w:t>
            </w:r>
          </w:p>
          <w:p w:rsidRPr="00185018" w:rsidR="00925AF2" w:rsidP="009F5552" w:rsidRDefault="00925AF2" w14:paraId="0D527E7F" w14:textId="77777777">
            <w:pPr>
              <w:numPr>
                <w:ilvl w:val="0"/>
                <w:numId w:val="8"/>
              </w:numPr>
              <w:suppressAutoHyphens/>
              <w:rPr>
                <w:rFonts w:ascii="Lato" w:hAnsi="Lato" w:cs="Arial"/>
                <w:sz w:val="20"/>
                <w:szCs w:val="22"/>
              </w:rPr>
            </w:pPr>
            <w:r w:rsidRPr="00185018">
              <w:rPr>
                <w:rFonts w:ascii="Lato" w:hAnsi="Lato" w:cs="Arial"/>
                <w:sz w:val="20"/>
                <w:szCs w:val="22"/>
              </w:rPr>
              <w:t>widely shares their personal vision for Save the Children, engages and motivates others</w:t>
            </w:r>
          </w:p>
          <w:p w:rsidRPr="00185018" w:rsidR="00925AF2" w:rsidP="009F5552" w:rsidRDefault="00925AF2" w14:paraId="30CB95EB" w14:textId="77777777">
            <w:pPr>
              <w:numPr>
                <w:ilvl w:val="0"/>
                <w:numId w:val="8"/>
              </w:numPr>
              <w:suppressAutoHyphens/>
              <w:rPr>
                <w:rFonts w:ascii="Lato" w:hAnsi="Lato" w:cs="Arial"/>
                <w:sz w:val="20"/>
                <w:szCs w:val="22"/>
              </w:rPr>
            </w:pPr>
            <w:r w:rsidRPr="00185018">
              <w:rPr>
                <w:rFonts w:ascii="Lato" w:hAnsi="Lato" w:cs="Arial"/>
                <w:sz w:val="20"/>
                <w:szCs w:val="22"/>
              </w:rPr>
              <w:t>Future orientated, thinks strategically and on a global scale.</w:t>
            </w:r>
          </w:p>
          <w:p w:rsidRPr="00185018" w:rsidR="00925AF2" w:rsidP="00925AF2" w:rsidRDefault="00925AF2" w14:paraId="0D4332AA" w14:textId="77777777">
            <w:pPr>
              <w:ind w:left="-24"/>
              <w:rPr>
                <w:rFonts w:ascii="Lato" w:hAnsi="Lato" w:cs="Arial"/>
                <w:b/>
                <w:sz w:val="20"/>
                <w:szCs w:val="22"/>
              </w:rPr>
            </w:pPr>
            <w:r w:rsidRPr="00185018">
              <w:rPr>
                <w:rFonts w:ascii="Lato" w:hAnsi="Lato" w:cs="Arial"/>
                <w:b/>
                <w:sz w:val="20"/>
                <w:szCs w:val="22"/>
              </w:rPr>
              <w:t>Collaboration:</w:t>
            </w:r>
          </w:p>
          <w:p w:rsidRPr="00185018" w:rsidR="00925AF2" w:rsidP="009F5552" w:rsidRDefault="00925AF2" w14:paraId="65FB5283" w14:textId="77777777">
            <w:pPr>
              <w:numPr>
                <w:ilvl w:val="0"/>
                <w:numId w:val="7"/>
              </w:numPr>
              <w:suppressAutoHyphens/>
              <w:rPr>
                <w:rFonts w:ascii="Lato" w:hAnsi="Lato" w:cs="Arial"/>
                <w:sz w:val="20"/>
                <w:szCs w:val="22"/>
              </w:rPr>
            </w:pPr>
            <w:r w:rsidRPr="00185018">
              <w:rPr>
                <w:rFonts w:ascii="Lato" w:hAnsi="Lato" w:cs="Arial"/>
                <w:sz w:val="20"/>
                <w:szCs w:val="22"/>
              </w:rPr>
              <w:t>builds and maintains effective relationships, with their team, colleagues, Members and external partners and supporters</w:t>
            </w:r>
          </w:p>
          <w:p w:rsidRPr="00185018" w:rsidR="00925AF2" w:rsidP="009F5552" w:rsidRDefault="00925AF2" w14:paraId="7599529D" w14:textId="77777777">
            <w:pPr>
              <w:numPr>
                <w:ilvl w:val="0"/>
                <w:numId w:val="7"/>
              </w:numPr>
              <w:suppressAutoHyphens/>
              <w:rPr>
                <w:rFonts w:ascii="Lato" w:hAnsi="Lato" w:cs="Arial"/>
                <w:sz w:val="20"/>
                <w:szCs w:val="22"/>
              </w:rPr>
            </w:pPr>
            <w:r w:rsidRPr="00185018">
              <w:rPr>
                <w:rFonts w:ascii="Lato" w:hAnsi="Lato" w:cs="Arial"/>
                <w:sz w:val="20"/>
                <w:szCs w:val="22"/>
              </w:rPr>
              <w:t>values diversity, sees it as a source of competitive strength</w:t>
            </w:r>
          </w:p>
          <w:p w:rsidRPr="00185018" w:rsidR="00925AF2" w:rsidP="009F5552" w:rsidRDefault="00925AF2" w14:paraId="160347E0" w14:textId="77777777">
            <w:pPr>
              <w:numPr>
                <w:ilvl w:val="0"/>
                <w:numId w:val="5"/>
              </w:numPr>
              <w:suppressAutoHyphens/>
              <w:rPr>
                <w:rFonts w:ascii="Lato" w:hAnsi="Lato" w:cs="Arial"/>
                <w:sz w:val="20"/>
                <w:szCs w:val="22"/>
              </w:rPr>
            </w:pPr>
            <w:r w:rsidRPr="00185018">
              <w:rPr>
                <w:rFonts w:ascii="Lato" w:hAnsi="Lato" w:cs="Arial"/>
                <w:sz w:val="20"/>
                <w:szCs w:val="22"/>
              </w:rPr>
              <w:t>Approachable, good listener, easy to talk to.</w:t>
            </w:r>
          </w:p>
          <w:p w:rsidRPr="00185018" w:rsidR="00925AF2" w:rsidP="00925AF2" w:rsidRDefault="00925AF2" w14:paraId="16E91327" w14:textId="77777777">
            <w:pPr>
              <w:ind w:left="-24"/>
              <w:rPr>
                <w:rFonts w:ascii="Lato" w:hAnsi="Lato" w:cs="Arial"/>
                <w:b/>
                <w:sz w:val="20"/>
                <w:szCs w:val="22"/>
              </w:rPr>
            </w:pPr>
            <w:r w:rsidRPr="00185018">
              <w:rPr>
                <w:rFonts w:ascii="Lato" w:hAnsi="Lato" w:cs="Arial"/>
                <w:b/>
                <w:sz w:val="20"/>
                <w:szCs w:val="22"/>
              </w:rPr>
              <w:t>Creativity:</w:t>
            </w:r>
          </w:p>
          <w:p w:rsidRPr="00185018" w:rsidR="00925AF2" w:rsidP="009F5552" w:rsidRDefault="00925AF2" w14:paraId="06906A2E" w14:textId="77777777">
            <w:pPr>
              <w:numPr>
                <w:ilvl w:val="0"/>
                <w:numId w:val="7"/>
              </w:numPr>
              <w:suppressAutoHyphens/>
              <w:rPr>
                <w:rFonts w:ascii="Lato" w:hAnsi="Lato" w:cs="Arial"/>
                <w:sz w:val="20"/>
                <w:szCs w:val="22"/>
              </w:rPr>
            </w:pPr>
            <w:r w:rsidRPr="00185018">
              <w:rPr>
                <w:rFonts w:ascii="Lato" w:hAnsi="Lato" w:cs="Arial"/>
                <w:sz w:val="20"/>
                <w:szCs w:val="22"/>
              </w:rPr>
              <w:t>develops and encourages new and innovative solutions</w:t>
            </w:r>
          </w:p>
          <w:p w:rsidRPr="00185018" w:rsidR="00925AF2" w:rsidP="009F5552" w:rsidRDefault="00925AF2" w14:paraId="6D46243A" w14:textId="77777777">
            <w:pPr>
              <w:numPr>
                <w:ilvl w:val="0"/>
                <w:numId w:val="7"/>
              </w:numPr>
              <w:suppressAutoHyphens/>
              <w:rPr>
                <w:rFonts w:ascii="Lato" w:hAnsi="Lato" w:cs="Arial"/>
                <w:sz w:val="20"/>
                <w:szCs w:val="22"/>
              </w:rPr>
            </w:pPr>
            <w:r w:rsidRPr="00185018">
              <w:rPr>
                <w:rFonts w:ascii="Lato" w:hAnsi="Lato" w:cs="Arial"/>
                <w:sz w:val="20"/>
                <w:szCs w:val="22"/>
              </w:rPr>
              <w:t>Willing to take disciplined risks.</w:t>
            </w:r>
          </w:p>
          <w:p w:rsidRPr="00185018" w:rsidR="00925AF2" w:rsidP="00925AF2" w:rsidRDefault="00925AF2" w14:paraId="36E8A3C8" w14:textId="77777777">
            <w:pPr>
              <w:ind w:left="-24"/>
              <w:rPr>
                <w:rFonts w:ascii="Lato" w:hAnsi="Lato" w:cs="Arial"/>
                <w:b/>
                <w:sz w:val="20"/>
                <w:szCs w:val="22"/>
              </w:rPr>
            </w:pPr>
            <w:r w:rsidRPr="00185018">
              <w:rPr>
                <w:rFonts w:ascii="Lato" w:hAnsi="Lato" w:cs="Arial"/>
                <w:b/>
                <w:sz w:val="20"/>
                <w:szCs w:val="22"/>
              </w:rPr>
              <w:t>Integrity:</w:t>
            </w:r>
          </w:p>
          <w:p w:rsidRPr="00185018" w:rsidR="00925AF2" w:rsidP="009F5552" w:rsidRDefault="00925AF2" w14:paraId="15DFF9EA" w14:textId="77777777">
            <w:pPr>
              <w:numPr>
                <w:ilvl w:val="0"/>
                <w:numId w:val="7"/>
              </w:numPr>
              <w:suppressAutoHyphens/>
              <w:rPr>
                <w:rFonts w:ascii="Lato" w:hAnsi="Lato" w:cs="Arial"/>
                <w:sz w:val="20"/>
                <w:szCs w:val="22"/>
              </w:rPr>
            </w:pPr>
            <w:r w:rsidRPr="00185018">
              <w:rPr>
                <w:rFonts w:ascii="Lato" w:hAnsi="Lato" w:cs="Arial"/>
                <w:sz w:val="20"/>
                <w:szCs w:val="22"/>
              </w:rPr>
              <w:t>honest, encourages openness and transparency; demonstrates highest levels of integrity</w:t>
            </w:r>
          </w:p>
          <w:p w:rsidRPr="00185018" w:rsidR="00925AF2" w:rsidP="00925AF2" w:rsidRDefault="00925AF2" w14:paraId="4C8339B5" w14:textId="77777777">
            <w:pPr>
              <w:rPr>
                <w:rFonts w:ascii="Lato" w:hAnsi="Lato" w:cs="Arial"/>
                <w:b/>
                <w:sz w:val="20"/>
                <w:szCs w:val="22"/>
              </w:rPr>
            </w:pPr>
          </w:p>
        </w:tc>
      </w:tr>
      <w:tr w:rsidRPr="00185018" w:rsidR="00B461D4" w:rsidTr="61A4B5A9" w14:paraId="04F9A70B" w14:textId="77777777">
        <w:tc>
          <w:tcPr>
            <w:tcW w:w="9498" w:type="dxa"/>
            <w:gridSpan w:val="3"/>
            <w:tcBorders>
              <w:top w:val="single" w:color="000000" w:themeColor="text1" w:sz="8" w:space="0"/>
            </w:tcBorders>
            <w:tcMar/>
          </w:tcPr>
          <w:p w:rsidRPr="00185018" w:rsidR="00925AF2" w:rsidP="00925AF2" w:rsidRDefault="00925AF2" w14:paraId="64A478E7" w14:textId="77777777">
            <w:pPr>
              <w:rPr>
                <w:rFonts w:ascii="Lato" w:hAnsi="Lato" w:cs="Arial"/>
                <w:b/>
                <w:sz w:val="20"/>
                <w:szCs w:val="22"/>
              </w:rPr>
            </w:pPr>
            <w:r w:rsidRPr="00185018">
              <w:rPr>
                <w:rFonts w:ascii="Lato" w:hAnsi="Lato" w:cs="Arial"/>
                <w:b/>
                <w:sz w:val="20"/>
                <w:szCs w:val="22"/>
              </w:rPr>
              <w:t xml:space="preserve">Equal Opportunities </w:t>
            </w:r>
          </w:p>
          <w:p w:rsidRPr="00185018" w:rsidR="00925AF2" w:rsidP="00925AF2" w:rsidRDefault="00925AF2" w14:paraId="14BF2BA2" w14:textId="77777777">
            <w:pPr>
              <w:rPr>
                <w:rFonts w:ascii="Lato" w:hAnsi="Lato" w:cs="Arial"/>
                <w:sz w:val="20"/>
                <w:szCs w:val="22"/>
              </w:rPr>
            </w:pPr>
            <w:r w:rsidRPr="00185018">
              <w:rPr>
                <w:rFonts w:ascii="Lato" w:hAnsi="Lato" w:cs="Arial"/>
                <w:sz w:val="20"/>
                <w:szCs w:val="22"/>
              </w:rPr>
              <w:t>The role holder is required to carry out the duties in accordance with the SCI Equal Opportunities and Diversity policies and procedures.</w:t>
            </w:r>
          </w:p>
        </w:tc>
      </w:tr>
      <w:tr w:rsidRPr="00185018" w:rsidR="00B461D4" w:rsidTr="61A4B5A9" w14:paraId="1AA02F5A" w14:textId="77777777">
        <w:tc>
          <w:tcPr>
            <w:tcW w:w="9498" w:type="dxa"/>
            <w:gridSpan w:val="3"/>
            <w:tcMar/>
          </w:tcPr>
          <w:p w:rsidRPr="00185018" w:rsidR="00925AF2" w:rsidP="00925AF2" w:rsidRDefault="00925AF2" w14:paraId="788A0585" w14:textId="77777777">
            <w:pPr>
              <w:rPr>
                <w:rFonts w:ascii="Lato" w:hAnsi="Lato"/>
                <w:b/>
                <w:sz w:val="20"/>
                <w:szCs w:val="22"/>
              </w:rPr>
            </w:pPr>
            <w:r w:rsidRPr="00185018">
              <w:rPr>
                <w:rFonts w:ascii="Lato" w:hAnsi="Lato"/>
                <w:b/>
                <w:sz w:val="20"/>
                <w:szCs w:val="22"/>
              </w:rPr>
              <w:t>Child Safeguarding:</w:t>
            </w:r>
          </w:p>
          <w:p w:rsidRPr="00185018" w:rsidR="00925AF2" w:rsidP="00925AF2" w:rsidRDefault="00925AF2" w14:paraId="6202A5D1" w14:textId="77777777">
            <w:pPr>
              <w:rPr>
                <w:rFonts w:ascii="Lato" w:hAnsi="Lato"/>
                <w:sz w:val="20"/>
                <w:szCs w:val="22"/>
              </w:rPr>
            </w:pPr>
            <w:r w:rsidRPr="00185018">
              <w:rPr>
                <w:rFonts w:ascii="Lato" w:hAnsi="Lato"/>
                <w:sz w:val="20"/>
                <w:szCs w:val="22"/>
              </w:rPr>
              <w:t>We need to keep children safe so our selection process, which includes rigorous background checks, reflects our commitment to the protection of children from abuse.</w:t>
            </w:r>
          </w:p>
        </w:tc>
      </w:tr>
      <w:tr w:rsidRPr="00185018" w:rsidR="00B461D4" w:rsidTr="61A4B5A9" w14:paraId="09409DB8" w14:textId="77777777">
        <w:tc>
          <w:tcPr>
            <w:tcW w:w="9498" w:type="dxa"/>
            <w:gridSpan w:val="3"/>
            <w:tcMar/>
          </w:tcPr>
          <w:p w:rsidRPr="00185018" w:rsidR="00925AF2" w:rsidP="00925AF2" w:rsidRDefault="00925AF2" w14:paraId="0E453CCE" w14:textId="77777777">
            <w:pPr>
              <w:rPr>
                <w:rFonts w:ascii="Lato" w:hAnsi="Lato" w:cs="Arial"/>
                <w:b/>
                <w:sz w:val="20"/>
                <w:szCs w:val="22"/>
              </w:rPr>
            </w:pPr>
            <w:r w:rsidRPr="00185018">
              <w:rPr>
                <w:rFonts w:ascii="Lato" w:hAnsi="Lato" w:cs="Arial"/>
                <w:b/>
                <w:sz w:val="20"/>
                <w:szCs w:val="22"/>
              </w:rPr>
              <w:t>Health and Safety</w:t>
            </w:r>
          </w:p>
          <w:p w:rsidRPr="00185018" w:rsidR="00925AF2" w:rsidP="00925AF2" w:rsidRDefault="00925AF2" w14:paraId="113A6BA7" w14:textId="77777777">
            <w:pPr>
              <w:rPr>
                <w:rFonts w:ascii="Lato" w:hAnsi="Lato" w:cs="Arial"/>
                <w:sz w:val="20"/>
                <w:szCs w:val="22"/>
              </w:rPr>
            </w:pPr>
            <w:r w:rsidRPr="00185018">
              <w:rPr>
                <w:rFonts w:ascii="Lato" w:hAnsi="Lato" w:cs="Arial"/>
                <w:sz w:val="20"/>
                <w:szCs w:val="22"/>
              </w:rPr>
              <w:t>The role holder is required to carry out the duties in accordance with SCI Health and Safety policies and procedures.</w:t>
            </w:r>
          </w:p>
        </w:tc>
      </w:tr>
      <w:tr w:rsidRPr="00185018" w:rsidR="00B461D4" w:rsidTr="61A4B5A9" w14:paraId="3AC33DB1" w14:textId="77777777">
        <w:trPr>
          <w:trHeight w:val="425"/>
        </w:trPr>
        <w:tc>
          <w:tcPr>
            <w:tcW w:w="4678" w:type="dxa"/>
            <w:gridSpan w:val="2"/>
            <w:tcBorders>
              <w:bottom w:val="single" w:color="auto" w:sz="4" w:space="0"/>
            </w:tcBorders>
            <w:tcMar/>
          </w:tcPr>
          <w:p w:rsidRPr="00185018" w:rsidR="00925AF2" w:rsidP="00034BAE" w:rsidRDefault="00925AF2" w14:paraId="0EEF4A3A" w14:textId="77777777">
            <w:pPr>
              <w:tabs>
                <w:tab w:val="left" w:pos="1134"/>
              </w:tabs>
              <w:rPr>
                <w:rFonts w:ascii="Lato" w:hAnsi="Lato" w:cs="Arial"/>
                <w:b/>
                <w:sz w:val="20"/>
                <w:szCs w:val="22"/>
              </w:rPr>
            </w:pPr>
            <w:r w:rsidRPr="00185018">
              <w:rPr>
                <w:rFonts w:ascii="Lato" w:hAnsi="Lato" w:cs="Arial"/>
                <w:b/>
                <w:sz w:val="20"/>
                <w:szCs w:val="22"/>
              </w:rPr>
              <w:t xml:space="preserve">JD written by: </w:t>
            </w:r>
            <w:r w:rsidRPr="00185018" w:rsidR="00034BAE">
              <w:rPr>
                <w:rFonts w:ascii="Lato" w:hAnsi="Lato" w:cs="Arial"/>
                <w:b/>
                <w:sz w:val="20"/>
                <w:szCs w:val="22"/>
              </w:rPr>
              <w:t>Will Knapman</w:t>
            </w:r>
          </w:p>
        </w:tc>
        <w:tc>
          <w:tcPr>
            <w:tcW w:w="4820" w:type="dxa"/>
            <w:tcBorders>
              <w:bottom w:val="single" w:color="auto" w:sz="4" w:space="0"/>
            </w:tcBorders>
            <w:tcMar/>
          </w:tcPr>
          <w:p w:rsidRPr="00185018" w:rsidR="00925AF2" w:rsidP="7B057083" w:rsidRDefault="00925AF2" w14:paraId="0CFF5742" w14:textId="0E658AFA">
            <w:pPr>
              <w:tabs>
                <w:tab w:val="left" w:pos="984"/>
              </w:tabs>
              <w:rPr>
                <w:rFonts w:ascii="Lato" w:hAnsi="Lato" w:cs="Arial"/>
                <w:b w:val="1"/>
                <w:bCs w:val="1"/>
                <w:sz w:val="20"/>
                <w:szCs w:val="20"/>
              </w:rPr>
            </w:pPr>
            <w:r w:rsidRPr="7B057083" w:rsidR="00925AF2">
              <w:rPr>
                <w:rFonts w:ascii="Lato" w:hAnsi="Lato" w:cs="Arial"/>
                <w:b w:val="1"/>
                <w:bCs w:val="1"/>
                <w:sz w:val="20"/>
                <w:szCs w:val="20"/>
              </w:rPr>
              <w:t xml:space="preserve">Date: </w:t>
            </w:r>
            <w:r w:rsidRPr="7B057083" w:rsidR="25C01E36">
              <w:rPr>
                <w:rFonts w:ascii="Lato" w:hAnsi="Lato" w:cs="Arial"/>
                <w:b w:val="1"/>
                <w:bCs w:val="1"/>
                <w:sz w:val="20"/>
                <w:szCs w:val="20"/>
              </w:rPr>
              <w:t>1</w:t>
            </w:r>
            <w:r w:rsidRPr="7B057083" w:rsidR="25C01E36">
              <w:rPr>
                <w:rFonts w:ascii="Lato" w:hAnsi="Lato" w:cs="Arial"/>
                <w:b w:val="1"/>
                <w:bCs w:val="1"/>
                <w:sz w:val="20"/>
                <w:szCs w:val="20"/>
                <w:vertAlign w:val="superscript"/>
              </w:rPr>
              <w:t>st</w:t>
            </w:r>
            <w:r w:rsidRPr="7B057083" w:rsidR="25C01E36">
              <w:rPr>
                <w:rFonts w:ascii="Lato" w:hAnsi="Lato" w:cs="Arial"/>
                <w:b w:val="1"/>
                <w:bCs w:val="1"/>
                <w:sz w:val="20"/>
                <w:szCs w:val="20"/>
              </w:rPr>
              <w:t xml:space="preserve"> November</w:t>
            </w:r>
            <w:r w:rsidRPr="7B057083" w:rsidR="005110CE">
              <w:rPr>
                <w:rFonts w:ascii="Lato" w:hAnsi="Lato" w:cs="Arial"/>
                <w:b w:val="1"/>
                <w:bCs w:val="1"/>
                <w:sz w:val="20"/>
                <w:szCs w:val="20"/>
              </w:rPr>
              <w:t xml:space="preserve"> </w:t>
            </w:r>
            <w:r w:rsidRPr="7B057083" w:rsidR="005110CE">
              <w:rPr>
                <w:rFonts w:ascii="Lato" w:hAnsi="Lato" w:cs="Arial"/>
                <w:b w:val="1"/>
                <w:bCs w:val="1"/>
                <w:sz w:val="20"/>
                <w:szCs w:val="20"/>
              </w:rPr>
              <w:t>2023</w:t>
            </w:r>
          </w:p>
        </w:tc>
      </w:tr>
      <w:tr w:rsidRPr="00185018" w:rsidR="00B461D4" w:rsidTr="61A4B5A9" w14:paraId="6FBAD65A" w14:textId="77777777">
        <w:trPr>
          <w:trHeight w:val="425"/>
        </w:trPr>
        <w:tc>
          <w:tcPr>
            <w:tcW w:w="4678" w:type="dxa"/>
            <w:gridSpan w:val="2"/>
            <w:tcBorders>
              <w:bottom w:val="single" w:color="auto" w:sz="4" w:space="0"/>
            </w:tcBorders>
            <w:tcMar/>
          </w:tcPr>
          <w:p w:rsidRPr="00185018" w:rsidR="00925AF2" w:rsidP="00E61C76" w:rsidRDefault="00925AF2" w14:paraId="6F228A69" w14:textId="5DF291F7">
            <w:pPr>
              <w:tabs>
                <w:tab w:val="left" w:pos="1134"/>
              </w:tabs>
              <w:rPr>
                <w:rFonts w:ascii="Lato" w:hAnsi="Lato" w:cs="Arial"/>
                <w:sz w:val="20"/>
                <w:szCs w:val="22"/>
              </w:rPr>
            </w:pPr>
            <w:r w:rsidRPr="00185018">
              <w:rPr>
                <w:rFonts w:ascii="Lato" w:hAnsi="Lato" w:cs="Arial"/>
                <w:b/>
                <w:sz w:val="20"/>
                <w:szCs w:val="22"/>
              </w:rPr>
              <w:t>JD agreed by:</w:t>
            </w:r>
          </w:p>
        </w:tc>
        <w:tc>
          <w:tcPr>
            <w:tcW w:w="4820" w:type="dxa"/>
            <w:tcMar/>
          </w:tcPr>
          <w:p w:rsidRPr="00185018" w:rsidR="00925AF2" w:rsidP="00925AF2" w:rsidRDefault="00925AF2" w14:paraId="1B24D98E" w14:textId="77777777">
            <w:pPr>
              <w:tabs>
                <w:tab w:val="left" w:pos="984"/>
              </w:tabs>
              <w:rPr>
                <w:rFonts w:ascii="Lato" w:hAnsi="Lato" w:cs="Arial"/>
                <w:b/>
                <w:sz w:val="20"/>
                <w:szCs w:val="22"/>
              </w:rPr>
            </w:pPr>
            <w:r w:rsidRPr="00185018">
              <w:rPr>
                <w:rFonts w:ascii="Lato" w:hAnsi="Lato" w:cs="Arial"/>
                <w:b/>
                <w:sz w:val="20"/>
                <w:szCs w:val="22"/>
              </w:rPr>
              <w:t xml:space="preserve">Date: </w:t>
            </w:r>
          </w:p>
        </w:tc>
      </w:tr>
      <w:tr w:rsidRPr="00185018" w:rsidR="00B461D4" w:rsidTr="61A4B5A9" w14:paraId="499FDCC3" w14:textId="77777777">
        <w:trPr>
          <w:trHeight w:val="425"/>
        </w:trPr>
        <w:tc>
          <w:tcPr>
            <w:tcW w:w="4678" w:type="dxa"/>
            <w:gridSpan w:val="2"/>
            <w:tcMar/>
          </w:tcPr>
          <w:p w:rsidRPr="00185018" w:rsidR="00925AF2" w:rsidP="00925AF2" w:rsidRDefault="00925AF2" w14:paraId="6DBE3C9E" w14:textId="77777777">
            <w:pPr>
              <w:tabs>
                <w:tab w:val="left" w:pos="1134"/>
              </w:tabs>
              <w:rPr>
                <w:rFonts w:ascii="Lato" w:hAnsi="Lato" w:cs="Arial"/>
                <w:b/>
                <w:sz w:val="20"/>
                <w:szCs w:val="22"/>
              </w:rPr>
            </w:pPr>
            <w:r w:rsidRPr="00185018">
              <w:rPr>
                <w:rFonts w:ascii="Lato" w:hAnsi="Lato" w:cs="Arial"/>
                <w:b/>
                <w:sz w:val="20"/>
                <w:szCs w:val="22"/>
              </w:rPr>
              <w:t xml:space="preserve">Updated By:  </w:t>
            </w:r>
          </w:p>
        </w:tc>
        <w:tc>
          <w:tcPr>
            <w:tcW w:w="4820" w:type="dxa"/>
            <w:tcBorders>
              <w:bottom w:val="single" w:color="auto" w:sz="4" w:space="0"/>
            </w:tcBorders>
            <w:tcMar/>
          </w:tcPr>
          <w:p w:rsidRPr="00185018" w:rsidR="00925AF2" w:rsidP="00925AF2" w:rsidRDefault="00925AF2" w14:paraId="36287867" w14:textId="77777777">
            <w:pPr>
              <w:tabs>
                <w:tab w:val="left" w:pos="984"/>
              </w:tabs>
              <w:rPr>
                <w:rFonts w:ascii="Lato" w:hAnsi="Lato" w:cs="Arial"/>
                <w:b/>
                <w:sz w:val="20"/>
                <w:szCs w:val="22"/>
              </w:rPr>
            </w:pPr>
            <w:r w:rsidRPr="00185018">
              <w:rPr>
                <w:rFonts w:ascii="Lato" w:hAnsi="Lato" w:cs="Arial"/>
                <w:b/>
                <w:sz w:val="20"/>
                <w:szCs w:val="22"/>
              </w:rPr>
              <w:t xml:space="preserve">Date: </w:t>
            </w:r>
          </w:p>
        </w:tc>
      </w:tr>
      <w:tr w:rsidRPr="00185018" w:rsidR="00B461D4" w:rsidTr="61A4B5A9" w14:paraId="29CB65BA" w14:textId="77777777">
        <w:trPr>
          <w:trHeight w:val="425"/>
        </w:trPr>
        <w:tc>
          <w:tcPr>
            <w:tcW w:w="4678" w:type="dxa"/>
            <w:gridSpan w:val="2"/>
            <w:tcBorders>
              <w:bottom w:val="single" w:color="auto" w:sz="4" w:space="0"/>
            </w:tcBorders>
            <w:tcMar/>
          </w:tcPr>
          <w:p w:rsidRPr="00185018" w:rsidR="00925AF2" w:rsidP="00925AF2" w:rsidRDefault="00925AF2" w14:paraId="14E4FA69" w14:textId="77777777">
            <w:pPr>
              <w:tabs>
                <w:tab w:val="left" w:pos="1134"/>
              </w:tabs>
              <w:rPr>
                <w:rFonts w:ascii="Lato" w:hAnsi="Lato" w:cs="Arial"/>
                <w:b/>
                <w:sz w:val="20"/>
                <w:szCs w:val="22"/>
              </w:rPr>
            </w:pPr>
            <w:r w:rsidRPr="00185018">
              <w:rPr>
                <w:rFonts w:ascii="Lato" w:hAnsi="Lato" w:cs="Arial"/>
                <w:b/>
                <w:sz w:val="20"/>
                <w:szCs w:val="22"/>
              </w:rPr>
              <w:t>Evaluated:</w:t>
            </w:r>
          </w:p>
        </w:tc>
        <w:tc>
          <w:tcPr>
            <w:tcW w:w="4820" w:type="dxa"/>
            <w:tcBorders>
              <w:bottom w:val="single" w:color="auto" w:sz="4" w:space="0"/>
            </w:tcBorders>
            <w:tcMar/>
          </w:tcPr>
          <w:p w:rsidRPr="00185018" w:rsidR="00925AF2" w:rsidP="00925AF2" w:rsidRDefault="00925AF2" w14:paraId="2F675241" w14:textId="77777777">
            <w:pPr>
              <w:tabs>
                <w:tab w:val="left" w:pos="984"/>
              </w:tabs>
              <w:rPr>
                <w:rFonts w:ascii="Lato" w:hAnsi="Lato" w:cs="Arial"/>
                <w:b/>
                <w:sz w:val="20"/>
                <w:szCs w:val="22"/>
              </w:rPr>
            </w:pPr>
            <w:r w:rsidRPr="00185018">
              <w:rPr>
                <w:rFonts w:ascii="Lato" w:hAnsi="Lato" w:cs="Arial"/>
                <w:b/>
                <w:sz w:val="20"/>
                <w:szCs w:val="22"/>
              </w:rPr>
              <w:t>Date:</w:t>
            </w:r>
          </w:p>
        </w:tc>
      </w:tr>
    </w:tbl>
    <w:p w:rsidRPr="00B461D4" w:rsidR="00F9086D" w:rsidP="00DF31B1" w:rsidRDefault="00F9086D" w14:paraId="7B0A4970" w14:textId="77777777">
      <w:pPr>
        <w:rPr>
          <w:rFonts w:ascii="Gill Sans MT" w:hAnsi="Gill Sans MT" w:cs="Arial"/>
          <w:sz w:val="22"/>
          <w:szCs w:val="22"/>
        </w:rPr>
      </w:pPr>
    </w:p>
    <w:p w:rsidRPr="00B461D4" w:rsidR="00B83E89" w:rsidP="00DF31B1" w:rsidRDefault="00B83E89" w14:paraId="166016D9" w14:textId="251264F8">
      <w:pPr>
        <w:rPr>
          <w:rFonts w:ascii="Gill Sans MT" w:hAnsi="Gill Sans MT" w:cs="Arial"/>
          <w:sz w:val="22"/>
          <w:szCs w:val="22"/>
        </w:rPr>
      </w:pPr>
    </w:p>
    <w:sectPr w:rsidRPr="00B461D4" w:rsidR="00B83E89">
      <w:headerReference w:type="default" r:id="rId11"/>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1D" w:rsidRDefault="007D271D" w14:paraId="2DF19D59" w14:textId="77777777">
      <w:r>
        <w:separator/>
      </w:r>
    </w:p>
  </w:endnote>
  <w:endnote w:type="continuationSeparator" w:id="0">
    <w:p w:rsidR="007D271D" w:rsidRDefault="007D271D" w14:paraId="6B2397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1D" w:rsidRDefault="007D271D" w14:paraId="35EB8330" w14:textId="77777777">
      <w:r>
        <w:separator/>
      </w:r>
    </w:p>
  </w:footnote>
  <w:footnote w:type="continuationSeparator" w:id="0">
    <w:p w:rsidR="007D271D" w:rsidRDefault="007D271D" w14:paraId="5CA83A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36857" w:rsidR="006032EB" w:rsidP="00804DD7" w:rsidRDefault="006032EB" w14:paraId="4CA49696" w14:textId="77777777">
    <w:pPr>
      <w:pStyle w:val="Header"/>
      <w:ind w:left="-142"/>
      <w:rPr>
        <w:rFonts w:ascii="Lato" w:hAnsi="Lato" w:cs="Arial"/>
        <w:b/>
        <w:smallCaps/>
        <w:sz w:val="22"/>
        <w:szCs w:val="22"/>
      </w:rPr>
    </w:pPr>
    <w:r w:rsidRPr="00B36857">
      <w:rPr>
        <w:rFonts w:ascii="Lato" w:hAnsi="Lato" w:cs="Arial"/>
        <w:b/>
        <w:smallCaps/>
        <w:noProof/>
        <w:sz w:val="22"/>
        <w:szCs w:val="22"/>
        <w:lang w:eastAsia="en-GB"/>
      </w:rPr>
      <w:drawing>
        <wp:anchor distT="0" distB="0" distL="114300" distR="114300" simplePos="0" relativeHeight="251658240" behindDoc="1" locked="0" layoutInCell="1" allowOverlap="1" wp14:anchorId="2CC992D4" wp14:editId="4C1293A6">
          <wp:simplePos x="0" y="0"/>
          <wp:positionH relativeFrom="column">
            <wp:posOffset>4140200</wp:posOffset>
          </wp:positionH>
          <wp:positionV relativeFrom="paragraph">
            <wp:posOffset>-108585</wp:posOffset>
          </wp:positionV>
          <wp:extent cx="1854200" cy="478155"/>
          <wp:effectExtent l="0" t="0" r="0" b="0"/>
          <wp:wrapTight wrapText="bothSides">
            <wp:wrapPolygon edited="0">
              <wp:start x="1775" y="861"/>
              <wp:lineTo x="444" y="6024"/>
              <wp:lineTo x="222" y="8606"/>
              <wp:lineTo x="666" y="16351"/>
              <wp:lineTo x="1332" y="19793"/>
              <wp:lineTo x="3773" y="19793"/>
              <wp:lineTo x="4216" y="16351"/>
              <wp:lineTo x="20195" y="13769"/>
              <wp:lineTo x="20195" y="8606"/>
              <wp:lineTo x="3329" y="861"/>
              <wp:lineTo x="1775" y="861"/>
            </wp:wrapPolygon>
          </wp:wrapTight>
          <wp:docPr id="2" name="Picture 2" descr="C:\Users\W.Knapman\AppData\Local\Microsoft\Windows\INetCache\Content.Word\STC_Logo_Eng_Horiz_Col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Knapman\AppData\Local\Microsoft\Windows\INetCache\Content.Word\STC_Logo_Eng_Horiz_ColPos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857">
      <w:rPr>
        <w:rFonts w:ascii="Lato" w:hAnsi="Lato" w:cs="Arial"/>
        <w:b/>
        <w:smallCaps/>
        <w:sz w:val="22"/>
        <w:szCs w:val="22"/>
      </w:rPr>
      <w:t xml:space="preserve">SAVE THE CHILDREN INTERNATIONAL </w:t>
    </w:r>
  </w:p>
  <w:p w:rsidRPr="00B36857" w:rsidR="006032EB" w:rsidP="00804DD7" w:rsidRDefault="006032EB" w14:paraId="6131D8C6" w14:textId="77777777">
    <w:pPr>
      <w:pStyle w:val="Header"/>
      <w:ind w:left="-142"/>
      <w:rPr>
        <w:rFonts w:ascii="Lato" w:hAnsi="Lato" w:cs="Arial"/>
        <w:b/>
        <w:smallCaps/>
        <w:sz w:val="22"/>
        <w:szCs w:val="22"/>
      </w:rPr>
    </w:pPr>
    <w:r w:rsidRPr="00B36857">
      <w:rPr>
        <w:rFonts w:ascii="Lato" w:hAnsi="Lato" w:cs="Arial"/>
        <w:b/>
        <w:smallCaps/>
        <w:sz w:val="22"/>
        <w:szCs w:val="22"/>
      </w:rPr>
      <w:t>ROLE PROFILE</w:t>
    </w:r>
  </w:p>
  <w:p w:rsidRPr="00770638" w:rsidR="006032EB" w:rsidP="00F55B51" w:rsidRDefault="006032EB" w14:paraId="50560D6E" w14:textId="77777777">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hint="default"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13E31734"/>
    <w:multiLevelType w:val="multilevel"/>
    <w:tmpl w:val="C4765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522EA"/>
    <w:multiLevelType w:val="multilevel"/>
    <w:tmpl w:val="2A567C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323D16C3"/>
    <w:multiLevelType w:val="hybridMultilevel"/>
    <w:tmpl w:val="D8748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293B79"/>
    <w:multiLevelType w:val="hybridMultilevel"/>
    <w:tmpl w:val="D9D2CB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hint="default" w:ascii="Symbol" w:hAnsi="Symbol"/>
      </w:rPr>
    </w:lvl>
  </w:abstractNum>
  <w:abstractNum w:abstractNumId="1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hint="default"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5575156"/>
    <w:multiLevelType w:val="hybridMultilevel"/>
    <w:tmpl w:val="3D44A816"/>
    <w:lvl w:ilvl="0" w:tplc="2B444CF2">
      <w:numFmt w:val="bullet"/>
      <w:lvlText w:val="-"/>
      <w:lvlJc w:val="left"/>
      <w:pPr>
        <w:ind w:left="720" w:hanging="360"/>
      </w:pPr>
      <w:rPr>
        <w:rFonts w:hint="default" w:ascii="Gill Sans MT" w:hAnsi="Gill Sans MT"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CD1009"/>
    <w:multiLevelType w:val="hybridMultilevel"/>
    <w:tmpl w:val="BE820090"/>
    <w:lvl w:ilvl="0" w:tplc="0809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5F6B4E40"/>
    <w:multiLevelType w:val="multilevel"/>
    <w:tmpl w:val="64580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4855701"/>
    <w:multiLevelType w:val="hybridMultilevel"/>
    <w:tmpl w:val="2242B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7"/>
  </w:num>
  <w:num w:numId="3">
    <w:abstractNumId w:val="10"/>
  </w:num>
  <w:num w:numId="4">
    <w:abstractNumId w:val="0"/>
  </w:num>
  <w:num w:numId="5">
    <w:abstractNumId w:val="1"/>
  </w:num>
  <w:num w:numId="6">
    <w:abstractNumId w:val="2"/>
  </w:num>
  <w:num w:numId="7">
    <w:abstractNumId w:val="3"/>
  </w:num>
  <w:num w:numId="8">
    <w:abstractNumId w:val="4"/>
  </w:num>
  <w:num w:numId="9">
    <w:abstractNumId w:val="8"/>
  </w:num>
  <w:num w:numId="10">
    <w:abstractNumId w:val="13"/>
  </w:num>
  <w:num w:numId="11">
    <w:abstractNumId w:val="12"/>
  </w:num>
  <w:num w:numId="12">
    <w:abstractNumId w:val="9"/>
  </w:num>
  <w:num w:numId="13">
    <w:abstractNumId w:val="15"/>
  </w:num>
  <w:num w:numId="14">
    <w:abstractNumId w:val="5"/>
  </w:num>
  <w:num w:numId="15">
    <w:abstractNumId w:val="14"/>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22AE"/>
    <w:rsid w:val="00007D0B"/>
    <w:rsid w:val="00014716"/>
    <w:rsid w:val="00034BAE"/>
    <w:rsid w:val="0003514F"/>
    <w:rsid w:val="000439E4"/>
    <w:rsid w:val="000465A6"/>
    <w:rsid w:val="00057A80"/>
    <w:rsid w:val="00071832"/>
    <w:rsid w:val="000737BD"/>
    <w:rsid w:val="000842B6"/>
    <w:rsid w:val="00091A58"/>
    <w:rsid w:val="00092DD0"/>
    <w:rsid w:val="000A0163"/>
    <w:rsid w:val="000B2430"/>
    <w:rsid w:val="000E09C6"/>
    <w:rsid w:val="0014136C"/>
    <w:rsid w:val="0015099B"/>
    <w:rsid w:val="0015532E"/>
    <w:rsid w:val="001553DE"/>
    <w:rsid w:val="00174203"/>
    <w:rsid w:val="0017754D"/>
    <w:rsid w:val="00183B33"/>
    <w:rsid w:val="00185018"/>
    <w:rsid w:val="00191E9E"/>
    <w:rsid w:val="00197A5F"/>
    <w:rsid w:val="001A1352"/>
    <w:rsid w:val="001B2A90"/>
    <w:rsid w:val="001B2F0E"/>
    <w:rsid w:val="001B461D"/>
    <w:rsid w:val="001C3ABC"/>
    <w:rsid w:val="001D1F88"/>
    <w:rsid w:val="001E0F34"/>
    <w:rsid w:val="001E3518"/>
    <w:rsid w:val="001E514E"/>
    <w:rsid w:val="001E52A2"/>
    <w:rsid w:val="002065ED"/>
    <w:rsid w:val="00214547"/>
    <w:rsid w:val="002211E3"/>
    <w:rsid w:val="00225770"/>
    <w:rsid w:val="00227B0F"/>
    <w:rsid w:val="00227F47"/>
    <w:rsid w:val="00255049"/>
    <w:rsid w:val="00267F7F"/>
    <w:rsid w:val="0027402C"/>
    <w:rsid w:val="00281AFC"/>
    <w:rsid w:val="00287B36"/>
    <w:rsid w:val="00290500"/>
    <w:rsid w:val="002916E8"/>
    <w:rsid w:val="00293454"/>
    <w:rsid w:val="00297EEF"/>
    <w:rsid w:val="002B21C3"/>
    <w:rsid w:val="002B6098"/>
    <w:rsid w:val="002D2DAC"/>
    <w:rsid w:val="002D4A35"/>
    <w:rsid w:val="002E170D"/>
    <w:rsid w:val="002E34C0"/>
    <w:rsid w:val="00324580"/>
    <w:rsid w:val="00330710"/>
    <w:rsid w:val="00341E13"/>
    <w:rsid w:val="0036650D"/>
    <w:rsid w:val="00382BF0"/>
    <w:rsid w:val="00382DCB"/>
    <w:rsid w:val="003836D8"/>
    <w:rsid w:val="003904C2"/>
    <w:rsid w:val="003B081D"/>
    <w:rsid w:val="003B2EB5"/>
    <w:rsid w:val="003C0A7E"/>
    <w:rsid w:val="00407466"/>
    <w:rsid w:val="0041229F"/>
    <w:rsid w:val="004151DA"/>
    <w:rsid w:val="00416FB8"/>
    <w:rsid w:val="00424DB9"/>
    <w:rsid w:val="00434D92"/>
    <w:rsid w:val="00456024"/>
    <w:rsid w:val="00457479"/>
    <w:rsid w:val="00467B50"/>
    <w:rsid w:val="004757CF"/>
    <w:rsid w:val="00477735"/>
    <w:rsid w:val="00480895"/>
    <w:rsid w:val="00482382"/>
    <w:rsid w:val="00483CC9"/>
    <w:rsid w:val="004852D8"/>
    <w:rsid w:val="00492B72"/>
    <w:rsid w:val="00492C52"/>
    <w:rsid w:val="00493703"/>
    <w:rsid w:val="004B2994"/>
    <w:rsid w:val="004C2411"/>
    <w:rsid w:val="004C3FFF"/>
    <w:rsid w:val="004C44EA"/>
    <w:rsid w:val="004D4ACF"/>
    <w:rsid w:val="004E2B71"/>
    <w:rsid w:val="00502CDE"/>
    <w:rsid w:val="005110CE"/>
    <w:rsid w:val="00514D77"/>
    <w:rsid w:val="00516115"/>
    <w:rsid w:val="00520EAC"/>
    <w:rsid w:val="005358D9"/>
    <w:rsid w:val="00537873"/>
    <w:rsid w:val="00543A17"/>
    <w:rsid w:val="005500B5"/>
    <w:rsid w:val="00550AFF"/>
    <w:rsid w:val="00553DE4"/>
    <w:rsid w:val="00556B70"/>
    <w:rsid w:val="005602C8"/>
    <w:rsid w:val="005635E8"/>
    <w:rsid w:val="005649D1"/>
    <w:rsid w:val="00571DE0"/>
    <w:rsid w:val="00586599"/>
    <w:rsid w:val="00586BD2"/>
    <w:rsid w:val="005D08E0"/>
    <w:rsid w:val="005D5F24"/>
    <w:rsid w:val="005E7B70"/>
    <w:rsid w:val="005F161F"/>
    <w:rsid w:val="00601D69"/>
    <w:rsid w:val="006032EB"/>
    <w:rsid w:val="00614FB3"/>
    <w:rsid w:val="006171BF"/>
    <w:rsid w:val="006224AD"/>
    <w:rsid w:val="00624CD4"/>
    <w:rsid w:val="0063776E"/>
    <w:rsid w:val="00640C69"/>
    <w:rsid w:val="00647D3A"/>
    <w:rsid w:val="00652A42"/>
    <w:rsid w:val="006543BF"/>
    <w:rsid w:val="00676229"/>
    <w:rsid w:val="0068647D"/>
    <w:rsid w:val="00687B95"/>
    <w:rsid w:val="0069034A"/>
    <w:rsid w:val="006934BA"/>
    <w:rsid w:val="006A2FC7"/>
    <w:rsid w:val="006A391E"/>
    <w:rsid w:val="006C20C2"/>
    <w:rsid w:val="006C5EF0"/>
    <w:rsid w:val="006D3CEE"/>
    <w:rsid w:val="006D7BC5"/>
    <w:rsid w:val="006F46C2"/>
    <w:rsid w:val="0072183D"/>
    <w:rsid w:val="00724A2C"/>
    <w:rsid w:val="00730883"/>
    <w:rsid w:val="00732E45"/>
    <w:rsid w:val="00743D76"/>
    <w:rsid w:val="00756550"/>
    <w:rsid w:val="00761814"/>
    <w:rsid w:val="00762004"/>
    <w:rsid w:val="00770638"/>
    <w:rsid w:val="00772E45"/>
    <w:rsid w:val="007770CA"/>
    <w:rsid w:val="007830B1"/>
    <w:rsid w:val="00783CD9"/>
    <w:rsid w:val="00786702"/>
    <w:rsid w:val="00787EF7"/>
    <w:rsid w:val="007B47F6"/>
    <w:rsid w:val="007C0479"/>
    <w:rsid w:val="007D26DC"/>
    <w:rsid w:val="007D271D"/>
    <w:rsid w:val="007D3755"/>
    <w:rsid w:val="007D5DA0"/>
    <w:rsid w:val="007F0E5A"/>
    <w:rsid w:val="007F13A8"/>
    <w:rsid w:val="007F3ECE"/>
    <w:rsid w:val="007F729D"/>
    <w:rsid w:val="00804DD7"/>
    <w:rsid w:val="00805B05"/>
    <w:rsid w:val="00805BE2"/>
    <w:rsid w:val="00807A1A"/>
    <w:rsid w:val="00812D27"/>
    <w:rsid w:val="008178C0"/>
    <w:rsid w:val="00822219"/>
    <w:rsid w:val="008264D8"/>
    <w:rsid w:val="00844F17"/>
    <w:rsid w:val="00850C04"/>
    <w:rsid w:val="00851B38"/>
    <w:rsid w:val="0085542C"/>
    <w:rsid w:val="008726D7"/>
    <w:rsid w:val="0088006A"/>
    <w:rsid w:val="00881053"/>
    <w:rsid w:val="008A071A"/>
    <w:rsid w:val="008A243C"/>
    <w:rsid w:val="008B45BD"/>
    <w:rsid w:val="008C5A62"/>
    <w:rsid w:val="008E17F4"/>
    <w:rsid w:val="008F2606"/>
    <w:rsid w:val="0090273E"/>
    <w:rsid w:val="0090541F"/>
    <w:rsid w:val="0091247F"/>
    <w:rsid w:val="00913EEC"/>
    <w:rsid w:val="00920C0C"/>
    <w:rsid w:val="00920E86"/>
    <w:rsid w:val="00920FDB"/>
    <w:rsid w:val="00921058"/>
    <w:rsid w:val="0092190B"/>
    <w:rsid w:val="00925AF2"/>
    <w:rsid w:val="00927BE8"/>
    <w:rsid w:val="009356CE"/>
    <w:rsid w:val="009376FF"/>
    <w:rsid w:val="0094265A"/>
    <w:rsid w:val="00950561"/>
    <w:rsid w:val="0095374F"/>
    <w:rsid w:val="009547DB"/>
    <w:rsid w:val="0098416F"/>
    <w:rsid w:val="00984B86"/>
    <w:rsid w:val="009B522B"/>
    <w:rsid w:val="009C0BCB"/>
    <w:rsid w:val="009C17CE"/>
    <w:rsid w:val="009D22D1"/>
    <w:rsid w:val="009D2BAF"/>
    <w:rsid w:val="009D7760"/>
    <w:rsid w:val="009E3F2E"/>
    <w:rsid w:val="009E5A08"/>
    <w:rsid w:val="009F462E"/>
    <w:rsid w:val="009F5552"/>
    <w:rsid w:val="00A12D82"/>
    <w:rsid w:val="00A449FC"/>
    <w:rsid w:val="00A50785"/>
    <w:rsid w:val="00A56833"/>
    <w:rsid w:val="00A62515"/>
    <w:rsid w:val="00A64F9A"/>
    <w:rsid w:val="00A6746E"/>
    <w:rsid w:val="00A9158C"/>
    <w:rsid w:val="00AA77CC"/>
    <w:rsid w:val="00AB2131"/>
    <w:rsid w:val="00AB2CE5"/>
    <w:rsid w:val="00AC7F69"/>
    <w:rsid w:val="00AD06EE"/>
    <w:rsid w:val="00AD38C8"/>
    <w:rsid w:val="00AE19BA"/>
    <w:rsid w:val="00B04818"/>
    <w:rsid w:val="00B109CA"/>
    <w:rsid w:val="00B14F8E"/>
    <w:rsid w:val="00B21B76"/>
    <w:rsid w:val="00B2262F"/>
    <w:rsid w:val="00B36857"/>
    <w:rsid w:val="00B461D4"/>
    <w:rsid w:val="00B5365E"/>
    <w:rsid w:val="00B830C1"/>
    <w:rsid w:val="00B83E89"/>
    <w:rsid w:val="00B84E72"/>
    <w:rsid w:val="00B85F11"/>
    <w:rsid w:val="00B9157F"/>
    <w:rsid w:val="00B94003"/>
    <w:rsid w:val="00BA2A12"/>
    <w:rsid w:val="00BB1024"/>
    <w:rsid w:val="00BC471B"/>
    <w:rsid w:val="00BC745B"/>
    <w:rsid w:val="00BD0351"/>
    <w:rsid w:val="00BD3F66"/>
    <w:rsid w:val="00BE3AD2"/>
    <w:rsid w:val="00BE556E"/>
    <w:rsid w:val="00C075B7"/>
    <w:rsid w:val="00C13528"/>
    <w:rsid w:val="00C13C3E"/>
    <w:rsid w:val="00C15D29"/>
    <w:rsid w:val="00C21E23"/>
    <w:rsid w:val="00C34EA2"/>
    <w:rsid w:val="00C465F3"/>
    <w:rsid w:val="00C61C6F"/>
    <w:rsid w:val="00C6257E"/>
    <w:rsid w:val="00C71F41"/>
    <w:rsid w:val="00C82E63"/>
    <w:rsid w:val="00C95100"/>
    <w:rsid w:val="00C978E6"/>
    <w:rsid w:val="00CA2787"/>
    <w:rsid w:val="00CA3D46"/>
    <w:rsid w:val="00CB20F1"/>
    <w:rsid w:val="00CE502B"/>
    <w:rsid w:val="00D142C9"/>
    <w:rsid w:val="00D2359F"/>
    <w:rsid w:val="00D26C4F"/>
    <w:rsid w:val="00D329A6"/>
    <w:rsid w:val="00D33A59"/>
    <w:rsid w:val="00D42548"/>
    <w:rsid w:val="00D43470"/>
    <w:rsid w:val="00D5085F"/>
    <w:rsid w:val="00D520E4"/>
    <w:rsid w:val="00D64C59"/>
    <w:rsid w:val="00D64E10"/>
    <w:rsid w:val="00D82715"/>
    <w:rsid w:val="00D947F8"/>
    <w:rsid w:val="00DA5D57"/>
    <w:rsid w:val="00DB49BD"/>
    <w:rsid w:val="00DC126A"/>
    <w:rsid w:val="00DF31B1"/>
    <w:rsid w:val="00E03A31"/>
    <w:rsid w:val="00E03B54"/>
    <w:rsid w:val="00E14DF1"/>
    <w:rsid w:val="00E2250C"/>
    <w:rsid w:val="00E2579F"/>
    <w:rsid w:val="00E31146"/>
    <w:rsid w:val="00E40B1E"/>
    <w:rsid w:val="00E4486D"/>
    <w:rsid w:val="00E53475"/>
    <w:rsid w:val="00E534D4"/>
    <w:rsid w:val="00E53F2C"/>
    <w:rsid w:val="00E61C76"/>
    <w:rsid w:val="00E722A3"/>
    <w:rsid w:val="00E760A1"/>
    <w:rsid w:val="00E77359"/>
    <w:rsid w:val="00E83956"/>
    <w:rsid w:val="00E84E4E"/>
    <w:rsid w:val="00E92633"/>
    <w:rsid w:val="00EA19E3"/>
    <w:rsid w:val="00EA44F5"/>
    <w:rsid w:val="00EB1BA4"/>
    <w:rsid w:val="00EC1B3B"/>
    <w:rsid w:val="00EC6ABF"/>
    <w:rsid w:val="00ED102A"/>
    <w:rsid w:val="00EE3C6E"/>
    <w:rsid w:val="00EE4321"/>
    <w:rsid w:val="00EF0236"/>
    <w:rsid w:val="00EF1BB6"/>
    <w:rsid w:val="00EF20E6"/>
    <w:rsid w:val="00EF33BF"/>
    <w:rsid w:val="00F02B5B"/>
    <w:rsid w:val="00F069CA"/>
    <w:rsid w:val="00F176FE"/>
    <w:rsid w:val="00F27D58"/>
    <w:rsid w:val="00F44AC7"/>
    <w:rsid w:val="00F523B3"/>
    <w:rsid w:val="00F55B51"/>
    <w:rsid w:val="00F5619F"/>
    <w:rsid w:val="00F706C7"/>
    <w:rsid w:val="00F73DCC"/>
    <w:rsid w:val="00F810FA"/>
    <w:rsid w:val="00F9086D"/>
    <w:rsid w:val="00F92BF0"/>
    <w:rsid w:val="00F9736A"/>
    <w:rsid w:val="00FA184A"/>
    <w:rsid w:val="00FC1C0A"/>
    <w:rsid w:val="00FC1DA1"/>
    <w:rsid w:val="00FC67B6"/>
    <w:rsid w:val="00FD00D3"/>
    <w:rsid w:val="00FD7745"/>
    <w:rsid w:val="00FF148C"/>
    <w:rsid w:val="01857DF1"/>
    <w:rsid w:val="01FB76F9"/>
    <w:rsid w:val="03D9DFE3"/>
    <w:rsid w:val="03E4E899"/>
    <w:rsid w:val="03E7D3A7"/>
    <w:rsid w:val="04015857"/>
    <w:rsid w:val="05A4A762"/>
    <w:rsid w:val="08D4C97A"/>
    <w:rsid w:val="09FFB7B4"/>
    <w:rsid w:val="0E96A735"/>
    <w:rsid w:val="191B89C2"/>
    <w:rsid w:val="1A8EAB2B"/>
    <w:rsid w:val="1C2A7B8C"/>
    <w:rsid w:val="1DF2DDD7"/>
    <w:rsid w:val="1F621C4E"/>
    <w:rsid w:val="1F98B66B"/>
    <w:rsid w:val="20002EAF"/>
    <w:rsid w:val="20660427"/>
    <w:rsid w:val="240155DF"/>
    <w:rsid w:val="24358D71"/>
    <w:rsid w:val="25C01E36"/>
    <w:rsid w:val="25D15DD2"/>
    <w:rsid w:val="2657F20D"/>
    <w:rsid w:val="270321A2"/>
    <w:rsid w:val="288B68A2"/>
    <w:rsid w:val="28CF6A27"/>
    <w:rsid w:val="2A9AB1D6"/>
    <w:rsid w:val="305A1A78"/>
    <w:rsid w:val="3276BFA4"/>
    <w:rsid w:val="32A5E5CD"/>
    <w:rsid w:val="34E283D2"/>
    <w:rsid w:val="35DD868F"/>
    <w:rsid w:val="36214E8E"/>
    <w:rsid w:val="3875E498"/>
    <w:rsid w:val="39AFE624"/>
    <w:rsid w:val="3EDC5B67"/>
    <w:rsid w:val="40C9CA07"/>
    <w:rsid w:val="4C1DA852"/>
    <w:rsid w:val="4CD1D8F6"/>
    <w:rsid w:val="54FDBE8D"/>
    <w:rsid w:val="5E90032D"/>
    <w:rsid w:val="5F35A0E9"/>
    <w:rsid w:val="61A4B5A9"/>
    <w:rsid w:val="64039EC5"/>
    <w:rsid w:val="64041F2E"/>
    <w:rsid w:val="64651F87"/>
    <w:rsid w:val="6817D0DE"/>
    <w:rsid w:val="696D92A6"/>
    <w:rsid w:val="6D3F3A9F"/>
    <w:rsid w:val="6D589330"/>
    <w:rsid w:val="722C0453"/>
    <w:rsid w:val="7B057083"/>
    <w:rsid w:val="7C3D0B7F"/>
    <w:rsid w:val="7F3D9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2C0C4"/>
  <w15:docId w15:val="{DA4BFCF5-FAA3-4DA3-83DC-96BC8F2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styleId="Style2" w:customStyle="1">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styleId="Style1" w:custom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E31146"/>
    <w:pPr>
      <w:ind w:left="720"/>
      <w:contextualSpacing/>
    </w:pPr>
  </w:style>
  <w:style w:type="paragraph" w:styleId="NormalWeb">
    <w:name w:val="Normal (Web)"/>
    <w:basedOn w:val="Normal"/>
    <w:uiPriority w:val="99"/>
    <w:semiHidden/>
    <w:unhideWhenUsed/>
    <w:rsid w:val="00B94003"/>
    <w:pPr>
      <w:spacing w:before="100" w:beforeAutospacing="1" w:after="100" w:afterAutospacing="1"/>
    </w:pPr>
    <w:rPr>
      <w:szCs w:val="24"/>
    </w:rPr>
  </w:style>
  <w:style w:type="character" w:styleId="apps1largefontsize" w:customStyle="1">
    <w:name w:val="apps1largefontsize"/>
    <w:basedOn w:val="DefaultParagraphFont"/>
    <w:rsid w:val="00034BAE"/>
  </w:style>
  <w:style w:type="character" w:styleId="wrap" w:customStyle="1">
    <w:name w:val="wrap"/>
    <w:basedOn w:val="DefaultParagraphFont"/>
    <w:rsid w:val="00034BAE"/>
  </w:style>
  <w:style w:type="paragraph" w:styleId="paragraph" w:customStyle="1">
    <w:name w:val="paragraph"/>
    <w:basedOn w:val="Normal"/>
    <w:rsid w:val="008A243C"/>
    <w:pPr>
      <w:spacing w:before="100" w:beforeAutospacing="1" w:after="100" w:afterAutospacing="1"/>
    </w:pPr>
    <w:rPr>
      <w:szCs w:val="24"/>
      <w:lang w:eastAsia="en-GB"/>
    </w:rPr>
  </w:style>
  <w:style w:type="character" w:styleId="normaltextrun" w:customStyle="1">
    <w:name w:val="normaltextrun"/>
    <w:basedOn w:val="DefaultParagraphFont"/>
    <w:rsid w:val="008A243C"/>
  </w:style>
  <w:style w:type="character" w:styleId="eop" w:customStyle="1">
    <w:name w:val="eop"/>
    <w:basedOn w:val="DefaultParagraphFont"/>
    <w:rsid w:val="008A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2248">
      <w:bodyDiv w:val="1"/>
      <w:marLeft w:val="0"/>
      <w:marRight w:val="0"/>
      <w:marTop w:val="0"/>
      <w:marBottom w:val="0"/>
      <w:divBdr>
        <w:top w:val="none" w:sz="0" w:space="0" w:color="auto"/>
        <w:left w:val="none" w:sz="0" w:space="0" w:color="auto"/>
        <w:bottom w:val="none" w:sz="0" w:space="0" w:color="auto"/>
        <w:right w:val="none" w:sz="0" w:space="0" w:color="auto"/>
      </w:divBdr>
    </w:div>
    <w:div w:id="130752253">
      <w:bodyDiv w:val="1"/>
      <w:marLeft w:val="0"/>
      <w:marRight w:val="0"/>
      <w:marTop w:val="0"/>
      <w:marBottom w:val="0"/>
      <w:divBdr>
        <w:top w:val="none" w:sz="0" w:space="0" w:color="auto"/>
        <w:left w:val="none" w:sz="0" w:space="0" w:color="auto"/>
        <w:bottom w:val="none" w:sz="0" w:space="0" w:color="auto"/>
        <w:right w:val="none" w:sz="0" w:space="0" w:color="auto"/>
      </w:divBdr>
      <w:divsChild>
        <w:div w:id="357854886">
          <w:marLeft w:val="0"/>
          <w:marRight w:val="0"/>
          <w:marTop w:val="0"/>
          <w:marBottom w:val="0"/>
          <w:divBdr>
            <w:top w:val="none" w:sz="0" w:space="0" w:color="auto"/>
            <w:left w:val="none" w:sz="0" w:space="0" w:color="auto"/>
            <w:bottom w:val="none" w:sz="0" w:space="0" w:color="auto"/>
            <w:right w:val="none" w:sz="0" w:space="0" w:color="auto"/>
          </w:divBdr>
          <w:divsChild>
            <w:div w:id="667367134">
              <w:marLeft w:val="0"/>
              <w:marRight w:val="0"/>
              <w:marTop w:val="0"/>
              <w:marBottom w:val="0"/>
              <w:divBdr>
                <w:top w:val="none" w:sz="0" w:space="0" w:color="auto"/>
                <w:left w:val="none" w:sz="0" w:space="0" w:color="auto"/>
                <w:bottom w:val="none" w:sz="0" w:space="0" w:color="auto"/>
                <w:right w:val="none" w:sz="0" w:space="0" w:color="auto"/>
              </w:divBdr>
            </w:div>
            <w:div w:id="1101146072">
              <w:marLeft w:val="0"/>
              <w:marRight w:val="0"/>
              <w:marTop w:val="0"/>
              <w:marBottom w:val="0"/>
              <w:divBdr>
                <w:top w:val="none" w:sz="0" w:space="0" w:color="auto"/>
                <w:left w:val="none" w:sz="0" w:space="0" w:color="auto"/>
                <w:bottom w:val="none" w:sz="0" w:space="0" w:color="auto"/>
                <w:right w:val="none" w:sz="0" w:space="0" w:color="auto"/>
              </w:divBdr>
            </w:div>
            <w:div w:id="302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577">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89491279">
      <w:bodyDiv w:val="1"/>
      <w:marLeft w:val="0"/>
      <w:marRight w:val="0"/>
      <w:marTop w:val="0"/>
      <w:marBottom w:val="0"/>
      <w:divBdr>
        <w:top w:val="none" w:sz="0" w:space="0" w:color="auto"/>
        <w:left w:val="none" w:sz="0" w:space="0" w:color="auto"/>
        <w:bottom w:val="none" w:sz="0" w:space="0" w:color="auto"/>
        <w:right w:val="none" w:sz="0" w:space="0" w:color="auto"/>
      </w:divBdr>
    </w:div>
    <w:div w:id="662509405">
      <w:bodyDiv w:val="1"/>
      <w:marLeft w:val="0"/>
      <w:marRight w:val="0"/>
      <w:marTop w:val="0"/>
      <w:marBottom w:val="0"/>
      <w:divBdr>
        <w:top w:val="none" w:sz="0" w:space="0" w:color="auto"/>
        <w:left w:val="none" w:sz="0" w:space="0" w:color="auto"/>
        <w:bottom w:val="none" w:sz="0" w:space="0" w:color="auto"/>
        <w:right w:val="none" w:sz="0" w:space="0" w:color="auto"/>
      </w:divBdr>
    </w:div>
    <w:div w:id="778985998">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16133846">
      <w:bodyDiv w:val="1"/>
      <w:marLeft w:val="0"/>
      <w:marRight w:val="0"/>
      <w:marTop w:val="0"/>
      <w:marBottom w:val="0"/>
      <w:divBdr>
        <w:top w:val="none" w:sz="0" w:space="0" w:color="auto"/>
        <w:left w:val="none" w:sz="0" w:space="0" w:color="auto"/>
        <w:bottom w:val="none" w:sz="0" w:space="0" w:color="auto"/>
        <w:right w:val="none" w:sz="0" w:space="0" w:color="auto"/>
      </w:divBdr>
      <w:divsChild>
        <w:div w:id="1067220655">
          <w:marLeft w:val="0"/>
          <w:marRight w:val="0"/>
          <w:marTop w:val="0"/>
          <w:marBottom w:val="0"/>
          <w:divBdr>
            <w:top w:val="none" w:sz="0" w:space="0" w:color="auto"/>
            <w:left w:val="none" w:sz="0" w:space="0" w:color="auto"/>
            <w:bottom w:val="none" w:sz="0" w:space="0" w:color="auto"/>
            <w:right w:val="none" w:sz="0" w:space="0" w:color="auto"/>
          </w:divBdr>
          <w:divsChild>
            <w:div w:id="1034116697">
              <w:marLeft w:val="0"/>
              <w:marRight w:val="0"/>
              <w:marTop w:val="0"/>
              <w:marBottom w:val="0"/>
              <w:divBdr>
                <w:top w:val="none" w:sz="0" w:space="0" w:color="auto"/>
                <w:left w:val="none" w:sz="0" w:space="0" w:color="auto"/>
                <w:bottom w:val="none" w:sz="0" w:space="0" w:color="auto"/>
                <w:right w:val="none" w:sz="0" w:space="0" w:color="auto"/>
              </w:divBdr>
            </w:div>
            <w:div w:id="501358453">
              <w:marLeft w:val="0"/>
              <w:marRight w:val="0"/>
              <w:marTop w:val="0"/>
              <w:marBottom w:val="0"/>
              <w:divBdr>
                <w:top w:val="none" w:sz="0" w:space="0" w:color="auto"/>
                <w:left w:val="none" w:sz="0" w:space="0" w:color="auto"/>
                <w:bottom w:val="none" w:sz="0" w:space="0" w:color="auto"/>
                <w:right w:val="none" w:sz="0" w:space="0" w:color="auto"/>
              </w:divBdr>
            </w:div>
            <w:div w:id="17679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7779">
      <w:bodyDiv w:val="1"/>
      <w:marLeft w:val="0"/>
      <w:marRight w:val="0"/>
      <w:marTop w:val="0"/>
      <w:marBottom w:val="0"/>
      <w:divBdr>
        <w:top w:val="none" w:sz="0" w:space="0" w:color="auto"/>
        <w:left w:val="none" w:sz="0" w:space="0" w:color="auto"/>
        <w:bottom w:val="none" w:sz="0" w:space="0" w:color="auto"/>
        <w:right w:val="none" w:sz="0" w:space="0" w:color="auto"/>
      </w:divBdr>
    </w:div>
    <w:div w:id="1222982937">
      <w:bodyDiv w:val="1"/>
      <w:marLeft w:val="0"/>
      <w:marRight w:val="0"/>
      <w:marTop w:val="0"/>
      <w:marBottom w:val="0"/>
      <w:divBdr>
        <w:top w:val="none" w:sz="0" w:space="0" w:color="auto"/>
        <w:left w:val="none" w:sz="0" w:space="0" w:color="auto"/>
        <w:bottom w:val="none" w:sz="0" w:space="0" w:color="auto"/>
        <w:right w:val="none" w:sz="0" w:space="0" w:color="auto"/>
      </w:divBdr>
    </w:div>
    <w:div w:id="1238050563">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13505374">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460D3F4C13C4782E0976A445133D1" ma:contentTypeVersion="13" ma:contentTypeDescription="Create a new document." ma:contentTypeScope="" ma:versionID="9971fbe8476cac57e98431431e91d03f">
  <xsd:schema xmlns:xsd="http://www.w3.org/2001/XMLSchema" xmlns:xs="http://www.w3.org/2001/XMLSchema" xmlns:p="http://schemas.microsoft.com/office/2006/metadata/properties" xmlns:ns3="be4e19c5-f594-4679-8810-b87acc77b54c" xmlns:ns4="ae7da3fb-f04d-4a7c-85e7-0cc127ec6086" targetNamespace="http://schemas.microsoft.com/office/2006/metadata/properties" ma:root="true" ma:fieldsID="76137b3c99205aa8fc594248017a73e0" ns3:_="" ns4:_="">
    <xsd:import namespace="be4e19c5-f594-4679-8810-b87acc77b54c"/>
    <xsd:import namespace="ae7da3fb-f04d-4a7c-85e7-0cc127ec60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e19c5-f594-4679-8810-b87acc77b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da3fb-f04d-4a7c-85e7-0cc127ec60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BC9B-2FBB-4588-B59F-4C3300EFA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F0571-C9EB-4004-9AC6-3546E6F97924}">
  <ds:schemaRefs>
    <ds:schemaRef ds:uri="http://schemas.microsoft.com/sharepoint/v3/contenttype/forms"/>
  </ds:schemaRefs>
</ds:datastoreItem>
</file>

<file path=customXml/itemProps3.xml><?xml version="1.0" encoding="utf-8"?>
<ds:datastoreItem xmlns:ds="http://schemas.openxmlformats.org/officeDocument/2006/customXml" ds:itemID="{D67BA1B3-357B-4FB0-B7DB-FFC2F253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e19c5-f594-4679-8810-b87acc77b54c"/>
    <ds:schemaRef ds:uri="ae7da3fb-f04d-4a7c-85e7-0cc127ec6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E978F-DBC5-4AED-84ED-1AD65A1F2F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March 2002 version</dc:title>
  <dc:creator>Fawcett, Jane</dc:creator>
  <lastModifiedBy>Chioccola, Husna</lastModifiedBy>
  <revision>18</revision>
  <lastPrinted>2011-08-02T10:07:00.0000000Z</lastPrinted>
  <dcterms:created xsi:type="dcterms:W3CDTF">2022-08-17T13:23:00.0000000Z</dcterms:created>
  <dcterms:modified xsi:type="dcterms:W3CDTF">2023-11-07T15:26:17.3267098Z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0x010100BB2460D3F4C13C4782E0976A445133D1</vt:lpwstr>
  </property>
</Properties>
</file>