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4" w:type="dxa"/>
        <w:tblInd w:w="-106" w:type="dxa"/>
        <w:tblLayout w:type="fixed"/>
        <w:tblLook w:val="0000" w:firstRow="0" w:lastRow="0" w:firstColumn="0" w:lastColumn="0" w:noHBand="0" w:noVBand="0"/>
      </w:tblPr>
      <w:tblGrid>
        <w:gridCol w:w="4264"/>
        <w:gridCol w:w="5220"/>
      </w:tblGrid>
      <w:tr w:rsidR="00DC7863" w:rsidRPr="00A905A9" w14:paraId="75452D68" w14:textId="77777777" w:rsidTr="00C64C20">
        <w:trPr>
          <w:trHeight w:val="413"/>
        </w:trPr>
        <w:tc>
          <w:tcPr>
            <w:tcW w:w="9484" w:type="dxa"/>
            <w:gridSpan w:val="2"/>
            <w:tcBorders>
              <w:top w:val="single" w:sz="4" w:space="0" w:color="000000"/>
              <w:left w:val="single" w:sz="4" w:space="0" w:color="000000"/>
              <w:bottom w:val="single" w:sz="4" w:space="0" w:color="000000"/>
              <w:right w:val="single" w:sz="4" w:space="0" w:color="000000"/>
            </w:tcBorders>
          </w:tcPr>
          <w:p w14:paraId="78266D8A" w14:textId="77777777" w:rsidR="00DC7863" w:rsidRPr="00A905A9" w:rsidRDefault="00DC7863" w:rsidP="00A905A9">
            <w:pPr>
              <w:tabs>
                <w:tab w:val="left" w:pos="1418"/>
              </w:tabs>
              <w:snapToGrid w:val="0"/>
              <w:jc w:val="both"/>
              <w:rPr>
                <w:rFonts w:ascii="Lato" w:hAnsi="Lato" w:cs="Arial"/>
                <w:b/>
                <w:sz w:val="18"/>
                <w:szCs w:val="18"/>
              </w:rPr>
            </w:pPr>
            <w:r w:rsidRPr="00A905A9">
              <w:rPr>
                <w:rFonts w:ascii="Lato" w:hAnsi="Lato" w:cs="Arial"/>
                <w:b/>
                <w:sz w:val="18"/>
                <w:szCs w:val="18"/>
              </w:rPr>
              <w:t xml:space="preserve">Nutrition </w:t>
            </w:r>
            <w:r w:rsidR="00A1272F" w:rsidRPr="00A905A9">
              <w:rPr>
                <w:rFonts w:ascii="Lato" w:hAnsi="Lato" w:cs="Arial"/>
                <w:b/>
                <w:sz w:val="18"/>
                <w:szCs w:val="18"/>
              </w:rPr>
              <w:t xml:space="preserve">Technical Specialist </w:t>
            </w:r>
            <w:r w:rsidR="00BA7D7A" w:rsidRPr="00A905A9">
              <w:rPr>
                <w:rFonts w:ascii="Lato" w:hAnsi="Lato" w:cs="Arial"/>
                <w:b/>
                <w:sz w:val="18"/>
                <w:szCs w:val="18"/>
              </w:rPr>
              <w:t xml:space="preserve">(TS) </w:t>
            </w:r>
            <w:r w:rsidRPr="00A905A9">
              <w:rPr>
                <w:rFonts w:ascii="Lato" w:hAnsi="Lato" w:cs="Arial"/>
                <w:b/>
                <w:sz w:val="18"/>
                <w:szCs w:val="18"/>
              </w:rPr>
              <w:t>- Kenya Country Office</w:t>
            </w:r>
          </w:p>
        </w:tc>
      </w:tr>
      <w:tr w:rsidR="00DC7863" w:rsidRPr="00A905A9" w14:paraId="5F89AA46" w14:textId="77777777" w:rsidTr="00BB3655">
        <w:trPr>
          <w:trHeight w:val="342"/>
        </w:trPr>
        <w:tc>
          <w:tcPr>
            <w:tcW w:w="4264" w:type="dxa"/>
            <w:tcBorders>
              <w:top w:val="single" w:sz="4" w:space="0" w:color="000000"/>
              <w:left w:val="single" w:sz="4" w:space="0" w:color="000000"/>
              <w:bottom w:val="single" w:sz="4" w:space="0" w:color="000000"/>
            </w:tcBorders>
          </w:tcPr>
          <w:p w14:paraId="79EBECBC" w14:textId="77777777" w:rsidR="00DC7863" w:rsidRPr="00A905A9" w:rsidRDefault="00DC7863" w:rsidP="00A905A9">
            <w:pPr>
              <w:tabs>
                <w:tab w:val="left" w:pos="1418"/>
              </w:tabs>
              <w:snapToGrid w:val="0"/>
              <w:jc w:val="both"/>
              <w:rPr>
                <w:rFonts w:ascii="Lato" w:hAnsi="Lato" w:cs="Arial"/>
                <w:b/>
                <w:sz w:val="18"/>
                <w:szCs w:val="18"/>
              </w:rPr>
            </w:pPr>
            <w:r w:rsidRPr="00A905A9">
              <w:rPr>
                <w:rFonts w:ascii="Lato" w:hAnsi="Lato" w:cs="Arial"/>
                <w:b/>
                <w:sz w:val="18"/>
                <w:szCs w:val="18"/>
              </w:rPr>
              <w:t>TEAM/PROGRAMME:</w:t>
            </w:r>
            <w:r w:rsidRPr="00A905A9">
              <w:rPr>
                <w:rFonts w:ascii="Lato" w:hAnsi="Lato" w:cs="Arial"/>
                <w:sz w:val="18"/>
                <w:szCs w:val="18"/>
              </w:rPr>
              <w:t xml:space="preserve"> Programme Development and Quality</w:t>
            </w:r>
          </w:p>
        </w:tc>
        <w:tc>
          <w:tcPr>
            <w:tcW w:w="5220" w:type="dxa"/>
            <w:tcBorders>
              <w:top w:val="single" w:sz="4" w:space="0" w:color="000000"/>
              <w:left w:val="single" w:sz="4" w:space="0" w:color="000000"/>
              <w:bottom w:val="single" w:sz="4" w:space="0" w:color="000000"/>
              <w:right w:val="single" w:sz="4" w:space="0" w:color="000000"/>
            </w:tcBorders>
          </w:tcPr>
          <w:p w14:paraId="6AE5CF2C" w14:textId="77777777" w:rsidR="006B2E80" w:rsidRPr="00A905A9" w:rsidRDefault="00DC7863" w:rsidP="00A905A9">
            <w:pPr>
              <w:jc w:val="both"/>
              <w:rPr>
                <w:rFonts w:ascii="Lato" w:hAnsi="Lato"/>
                <w:sz w:val="18"/>
                <w:szCs w:val="18"/>
              </w:rPr>
            </w:pPr>
            <w:r w:rsidRPr="00A905A9">
              <w:rPr>
                <w:rFonts w:ascii="Lato" w:hAnsi="Lato" w:cs="Arial"/>
                <w:b/>
                <w:sz w:val="18"/>
                <w:szCs w:val="18"/>
              </w:rPr>
              <w:t xml:space="preserve">LOCATION:  </w:t>
            </w:r>
            <w:r w:rsidRPr="00A905A9">
              <w:rPr>
                <w:rFonts w:ascii="Lato" w:hAnsi="Lato" w:cs="Arial"/>
                <w:sz w:val="18"/>
                <w:szCs w:val="18"/>
              </w:rPr>
              <w:t>Nairobi</w:t>
            </w:r>
            <w:r w:rsidR="006B2E80" w:rsidRPr="00A905A9">
              <w:rPr>
                <w:rFonts w:ascii="Lato" w:hAnsi="Lato" w:cs="Arial"/>
                <w:sz w:val="18"/>
                <w:szCs w:val="18"/>
              </w:rPr>
              <w:t xml:space="preserve"> </w:t>
            </w:r>
            <w:r w:rsidR="006B2E80" w:rsidRPr="00A905A9">
              <w:rPr>
                <w:rFonts w:ascii="Lato" w:hAnsi="Lato"/>
                <w:sz w:val="18"/>
                <w:szCs w:val="18"/>
              </w:rPr>
              <w:t>with 30-40% of the time in Save the Children field locations.</w:t>
            </w:r>
          </w:p>
          <w:p w14:paraId="0D49B3F6" w14:textId="77777777" w:rsidR="00DC7863" w:rsidRPr="00A905A9" w:rsidRDefault="00DC7863" w:rsidP="00A905A9">
            <w:pPr>
              <w:tabs>
                <w:tab w:val="left" w:pos="1693"/>
              </w:tabs>
              <w:snapToGrid w:val="0"/>
              <w:jc w:val="both"/>
              <w:rPr>
                <w:rFonts w:ascii="Lato" w:hAnsi="Lato" w:cs="Arial"/>
                <w:b/>
                <w:sz w:val="18"/>
                <w:szCs w:val="18"/>
              </w:rPr>
            </w:pPr>
          </w:p>
        </w:tc>
      </w:tr>
      <w:tr w:rsidR="00DC7863" w:rsidRPr="00A905A9" w14:paraId="24DB04B4" w14:textId="77777777" w:rsidTr="00BB3655">
        <w:trPr>
          <w:trHeight w:val="342"/>
        </w:trPr>
        <w:tc>
          <w:tcPr>
            <w:tcW w:w="4264" w:type="dxa"/>
            <w:tcBorders>
              <w:top w:val="single" w:sz="4" w:space="0" w:color="000000"/>
              <w:left w:val="single" w:sz="4" w:space="0" w:color="000000"/>
              <w:bottom w:val="single" w:sz="4" w:space="0" w:color="000000"/>
            </w:tcBorders>
          </w:tcPr>
          <w:p w14:paraId="3F562B54" w14:textId="77777777" w:rsidR="00DC7863" w:rsidRPr="00A905A9" w:rsidRDefault="00DC7863" w:rsidP="00A905A9">
            <w:pPr>
              <w:tabs>
                <w:tab w:val="left" w:pos="1418"/>
              </w:tabs>
              <w:snapToGrid w:val="0"/>
              <w:jc w:val="both"/>
              <w:rPr>
                <w:rFonts w:ascii="Lato" w:hAnsi="Lato" w:cs="Arial"/>
                <w:sz w:val="18"/>
                <w:szCs w:val="18"/>
              </w:rPr>
            </w:pPr>
            <w:r w:rsidRPr="00A905A9">
              <w:rPr>
                <w:rFonts w:ascii="Lato" w:hAnsi="Lato" w:cs="Arial"/>
                <w:b/>
                <w:sz w:val="18"/>
                <w:szCs w:val="18"/>
              </w:rPr>
              <w:t>GRADE</w:t>
            </w:r>
            <w:r w:rsidR="000C418D" w:rsidRPr="00A905A9">
              <w:rPr>
                <w:rFonts w:ascii="Lato" w:hAnsi="Lato" w:cs="Arial"/>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67C8FE92" w14:textId="77777777" w:rsidR="00DC7863" w:rsidRPr="00A905A9" w:rsidRDefault="00DC7863" w:rsidP="00A905A9">
            <w:pPr>
              <w:tabs>
                <w:tab w:val="left" w:pos="1693"/>
              </w:tabs>
              <w:snapToGrid w:val="0"/>
              <w:jc w:val="both"/>
              <w:rPr>
                <w:rFonts w:ascii="Lato" w:hAnsi="Lato" w:cs="Arial"/>
                <w:sz w:val="18"/>
                <w:szCs w:val="18"/>
              </w:rPr>
            </w:pPr>
            <w:r w:rsidRPr="00A905A9">
              <w:rPr>
                <w:rFonts w:ascii="Lato" w:hAnsi="Lato" w:cs="Arial"/>
                <w:b/>
                <w:sz w:val="18"/>
                <w:szCs w:val="18"/>
              </w:rPr>
              <w:t xml:space="preserve">POST TYPE: </w:t>
            </w:r>
          </w:p>
        </w:tc>
      </w:tr>
      <w:tr w:rsidR="00DC7863" w:rsidRPr="00A905A9" w14:paraId="4B2580D2" w14:textId="77777777" w:rsidTr="00C64C20">
        <w:trPr>
          <w:trHeight w:val="872"/>
        </w:trPr>
        <w:tc>
          <w:tcPr>
            <w:tcW w:w="9484" w:type="dxa"/>
            <w:gridSpan w:val="2"/>
            <w:tcBorders>
              <w:top w:val="single" w:sz="4" w:space="0" w:color="000000"/>
              <w:left w:val="single" w:sz="4" w:space="0" w:color="000000"/>
              <w:bottom w:val="single" w:sz="4" w:space="0" w:color="000000"/>
              <w:right w:val="single" w:sz="4" w:space="0" w:color="000000"/>
            </w:tcBorders>
          </w:tcPr>
          <w:p w14:paraId="015022D2" w14:textId="77777777" w:rsidR="00DC7863" w:rsidRPr="00A905A9" w:rsidRDefault="00DC7863" w:rsidP="00A905A9">
            <w:pPr>
              <w:tabs>
                <w:tab w:val="left" w:pos="1134"/>
              </w:tabs>
              <w:snapToGrid w:val="0"/>
              <w:jc w:val="both"/>
              <w:rPr>
                <w:rFonts w:ascii="Lato" w:hAnsi="Lato" w:cs="Arial"/>
                <w:b/>
                <w:sz w:val="18"/>
                <w:szCs w:val="18"/>
              </w:rPr>
            </w:pPr>
            <w:r w:rsidRPr="00A905A9">
              <w:rPr>
                <w:rFonts w:ascii="Lato" w:hAnsi="Lato" w:cs="Arial"/>
                <w:b/>
                <w:sz w:val="18"/>
                <w:szCs w:val="18"/>
              </w:rPr>
              <w:t xml:space="preserve">Child Safeguarding: </w:t>
            </w:r>
          </w:p>
          <w:p w14:paraId="7A5472F4" w14:textId="77777777" w:rsidR="00DC7863" w:rsidRPr="00A905A9" w:rsidRDefault="00DC7863" w:rsidP="00A905A9">
            <w:pPr>
              <w:tabs>
                <w:tab w:val="left" w:pos="1134"/>
              </w:tabs>
              <w:snapToGrid w:val="0"/>
              <w:jc w:val="both"/>
              <w:rPr>
                <w:rFonts w:ascii="Lato" w:hAnsi="Lato" w:cs="Arial"/>
                <w:sz w:val="18"/>
                <w:szCs w:val="18"/>
              </w:rPr>
            </w:pPr>
            <w:r w:rsidRPr="00A905A9">
              <w:rPr>
                <w:rFonts w:ascii="Lato" w:hAnsi="Lato" w:cs="Arial"/>
                <w:sz w:val="18"/>
                <w:szCs w:val="18"/>
              </w:rPr>
              <w:t>Level 3 - the responsibilities of the post may require the post holder to have regular contact with or access to children or young people</w:t>
            </w:r>
          </w:p>
          <w:p w14:paraId="14CB0257" w14:textId="77777777" w:rsidR="00DC7863" w:rsidRPr="00A905A9" w:rsidRDefault="00DC7863" w:rsidP="00A905A9">
            <w:pPr>
              <w:tabs>
                <w:tab w:val="left" w:pos="1134"/>
              </w:tabs>
              <w:snapToGrid w:val="0"/>
              <w:jc w:val="both"/>
              <w:rPr>
                <w:rFonts w:ascii="Lato" w:hAnsi="Lato" w:cs="Arial"/>
                <w:sz w:val="18"/>
                <w:szCs w:val="18"/>
              </w:rPr>
            </w:pPr>
          </w:p>
        </w:tc>
      </w:tr>
      <w:tr w:rsidR="00DC7863" w:rsidRPr="00A905A9" w14:paraId="10FB9D95" w14:textId="77777777" w:rsidTr="00C64C20">
        <w:trPr>
          <w:trHeight w:val="1369"/>
        </w:trPr>
        <w:tc>
          <w:tcPr>
            <w:tcW w:w="9484" w:type="dxa"/>
            <w:gridSpan w:val="2"/>
            <w:tcBorders>
              <w:top w:val="single" w:sz="4" w:space="0" w:color="000000"/>
              <w:left w:val="single" w:sz="4" w:space="0" w:color="000000"/>
              <w:bottom w:val="single" w:sz="4" w:space="0" w:color="000000"/>
              <w:right w:val="single" w:sz="4" w:space="0" w:color="000000"/>
            </w:tcBorders>
          </w:tcPr>
          <w:p w14:paraId="78CBE17C" w14:textId="77777777" w:rsidR="007A2335" w:rsidRPr="00A905A9" w:rsidRDefault="00DC7863" w:rsidP="00A905A9">
            <w:pPr>
              <w:jc w:val="both"/>
              <w:rPr>
                <w:rFonts w:ascii="Lato" w:hAnsi="Lato" w:cs="Arial"/>
                <w:b/>
                <w:sz w:val="18"/>
                <w:szCs w:val="18"/>
              </w:rPr>
            </w:pPr>
            <w:r w:rsidRPr="00A905A9">
              <w:rPr>
                <w:rFonts w:ascii="Lato" w:hAnsi="Lato" w:cs="Arial"/>
                <w:b/>
                <w:sz w:val="18"/>
                <w:szCs w:val="18"/>
              </w:rPr>
              <w:t xml:space="preserve">ROLE PURPOSE: </w:t>
            </w:r>
          </w:p>
          <w:p w14:paraId="40965326" w14:textId="77777777" w:rsidR="007A2335" w:rsidRPr="00A905A9" w:rsidRDefault="007A2335" w:rsidP="00A905A9">
            <w:pPr>
              <w:jc w:val="both"/>
              <w:rPr>
                <w:rFonts w:ascii="Lato" w:hAnsi="Lato" w:cs="Arial"/>
                <w:b/>
                <w:sz w:val="18"/>
                <w:szCs w:val="18"/>
              </w:rPr>
            </w:pPr>
            <w:r w:rsidRPr="00A905A9">
              <w:rPr>
                <w:rFonts w:ascii="Lato" w:hAnsi="Lato"/>
                <w:color w:val="252525"/>
                <w:sz w:val="18"/>
                <w:szCs w:val="18"/>
              </w:rPr>
              <w:t>Under the general direction and guidance of the Head of Health</w:t>
            </w:r>
            <w:r w:rsidR="0090514F" w:rsidRPr="00A905A9">
              <w:rPr>
                <w:rFonts w:ascii="Lato" w:hAnsi="Lato"/>
                <w:color w:val="252525"/>
                <w:sz w:val="18"/>
                <w:szCs w:val="18"/>
              </w:rPr>
              <w:t>, Nutrition &amp; WASH</w:t>
            </w:r>
            <w:r w:rsidRPr="00A905A9">
              <w:rPr>
                <w:rFonts w:ascii="Lato" w:hAnsi="Lato"/>
                <w:color w:val="252525"/>
                <w:sz w:val="18"/>
                <w:szCs w:val="18"/>
              </w:rPr>
              <w:t xml:space="preserve"> and as a key member of the Programme Development and Quality (PDQ) team, the Nutrition TS will ensure that all nutrition programming is of excellent technical quality, attracts significant donor funding</w:t>
            </w:r>
            <w:r w:rsidR="0090514F" w:rsidRPr="00A905A9">
              <w:rPr>
                <w:rFonts w:ascii="Lato" w:hAnsi="Lato"/>
                <w:color w:val="252525"/>
                <w:sz w:val="18"/>
                <w:szCs w:val="18"/>
              </w:rPr>
              <w:t xml:space="preserve"> and</w:t>
            </w:r>
            <w:r w:rsidRPr="00A905A9">
              <w:rPr>
                <w:rFonts w:ascii="Lato" w:hAnsi="Lato"/>
                <w:color w:val="252525"/>
                <w:sz w:val="18"/>
                <w:szCs w:val="18"/>
              </w:rPr>
              <w:t xml:space="preserve"> contributes significantly to Save the Children’s strategic objectives, national and global learning</w:t>
            </w:r>
            <w:r w:rsidR="0090514F" w:rsidRPr="00A905A9">
              <w:rPr>
                <w:rFonts w:ascii="Lato" w:hAnsi="Lato"/>
                <w:color w:val="252525"/>
                <w:sz w:val="18"/>
                <w:szCs w:val="18"/>
              </w:rPr>
              <w:t xml:space="preserve"> and</w:t>
            </w:r>
            <w:r w:rsidRPr="00A905A9">
              <w:rPr>
                <w:rFonts w:ascii="Lato" w:hAnsi="Lato"/>
                <w:color w:val="252525"/>
                <w:sz w:val="18"/>
                <w:szCs w:val="18"/>
              </w:rPr>
              <w:t xml:space="preserve"> advocacy. The Nutrition TS </w:t>
            </w:r>
            <w:proofErr w:type="gramStart"/>
            <w:r w:rsidRPr="00A905A9">
              <w:rPr>
                <w:rFonts w:ascii="Lato" w:hAnsi="Lato"/>
                <w:color w:val="252525"/>
                <w:sz w:val="18"/>
                <w:szCs w:val="18"/>
              </w:rPr>
              <w:t>is expected</w:t>
            </w:r>
            <w:proofErr w:type="gramEnd"/>
            <w:r w:rsidRPr="00A905A9">
              <w:rPr>
                <w:rFonts w:ascii="Lato" w:hAnsi="Lato"/>
                <w:color w:val="252525"/>
                <w:sz w:val="18"/>
                <w:szCs w:val="18"/>
              </w:rPr>
              <w:t xml:space="preserve"> to provide technical advice and support to </w:t>
            </w:r>
            <w:r w:rsidR="003446AD" w:rsidRPr="00A905A9">
              <w:rPr>
                <w:rFonts w:ascii="Lato" w:hAnsi="Lato"/>
                <w:color w:val="252525"/>
                <w:sz w:val="18"/>
                <w:szCs w:val="18"/>
              </w:rPr>
              <w:t>programme</w:t>
            </w:r>
            <w:r w:rsidRPr="00A905A9">
              <w:rPr>
                <w:rFonts w:ascii="Lato" w:hAnsi="Lato"/>
                <w:color w:val="252525"/>
                <w:sz w:val="18"/>
                <w:szCs w:val="18"/>
              </w:rPr>
              <w:t xml:space="preserve"> staff at the national and county levels to ensure programming objectives are successfully achieved. He/she will also contribute to the development and implementation of th</w:t>
            </w:r>
            <w:r w:rsidR="0090514F" w:rsidRPr="00A905A9">
              <w:rPr>
                <w:rFonts w:ascii="Lato" w:hAnsi="Lato"/>
                <w:color w:val="252525"/>
                <w:sz w:val="18"/>
                <w:szCs w:val="18"/>
              </w:rPr>
              <w:t>e country office’s multisector Nutrition S</w:t>
            </w:r>
            <w:r w:rsidRPr="00A905A9">
              <w:rPr>
                <w:rFonts w:ascii="Lato" w:hAnsi="Lato"/>
                <w:color w:val="252525"/>
                <w:sz w:val="18"/>
                <w:szCs w:val="18"/>
              </w:rPr>
              <w:t>tra</w:t>
            </w:r>
            <w:r w:rsidR="0090514F" w:rsidRPr="00A905A9">
              <w:rPr>
                <w:rFonts w:ascii="Lato" w:hAnsi="Lato"/>
                <w:color w:val="252525"/>
                <w:sz w:val="18"/>
                <w:szCs w:val="18"/>
              </w:rPr>
              <w:t>tegy with strong linkages with Health, WASH, E</w:t>
            </w:r>
            <w:r w:rsidRPr="00A905A9">
              <w:rPr>
                <w:rFonts w:ascii="Lato" w:hAnsi="Lato"/>
                <w:color w:val="252525"/>
                <w:sz w:val="18"/>
                <w:szCs w:val="18"/>
              </w:rPr>
              <w:t>ducation</w:t>
            </w:r>
            <w:r w:rsidR="0090514F" w:rsidRPr="00A905A9">
              <w:rPr>
                <w:rFonts w:ascii="Lato" w:hAnsi="Lato"/>
                <w:color w:val="252525"/>
                <w:sz w:val="18"/>
                <w:szCs w:val="18"/>
              </w:rPr>
              <w:t xml:space="preserve"> and Child P</w:t>
            </w:r>
            <w:r w:rsidRPr="00A905A9">
              <w:rPr>
                <w:rFonts w:ascii="Lato" w:hAnsi="Lato"/>
                <w:color w:val="252525"/>
                <w:sz w:val="18"/>
                <w:szCs w:val="18"/>
              </w:rPr>
              <w:t>overty/FSL wider nutrition resilience efforts.</w:t>
            </w:r>
          </w:p>
          <w:p w14:paraId="6200B171" w14:textId="77777777" w:rsidR="007A2335" w:rsidRPr="00A905A9" w:rsidRDefault="007A2335" w:rsidP="00A905A9">
            <w:pPr>
              <w:pStyle w:val="NormalWeb"/>
              <w:jc w:val="both"/>
              <w:rPr>
                <w:rFonts w:ascii="Lato" w:hAnsi="Lato"/>
                <w:color w:val="252525"/>
                <w:sz w:val="18"/>
                <w:szCs w:val="18"/>
              </w:rPr>
            </w:pPr>
            <w:r w:rsidRPr="00A905A9">
              <w:rPr>
                <w:rFonts w:ascii="Lato" w:hAnsi="Lato"/>
                <w:color w:val="252525"/>
                <w:sz w:val="18"/>
                <w:szCs w:val="18"/>
              </w:rPr>
              <w:t xml:space="preserve">The post holder will play a key role in the technical design of nutrition-specific and nutrition-sensitive projects, working with relevant project and </w:t>
            </w:r>
            <w:r w:rsidR="003446AD" w:rsidRPr="00A905A9">
              <w:rPr>
                <w:rFonts w:ascii="Lato" w:hAnsi="Lato"/>
                <w:color w:val="252525"/>
                <w:sz w:val="18"/>
                <w:szCs w:val="18"/>
              </w:rPr>
              <w:t>programme</w:t>
            </w:r>
            <w:r w:rsidRPr="00A905A9">
              <w:rPr>
                <w:rFonts w:ascii="Lato" w:hAnsi="Lato"/>
                <w:color w:val="252525"/>
                <w:sz w:val="18"/>
                <w:szCs w:val="18"/>
              </w:rPr>
              <w:t xml:space="preserve"> managers to ensure the projects contribute to the achievement of Goal 1: </w:t>
            </w:r>
            <w:r w:rsidRPr="00A905A9">
              <w:rPr>
                <w:rStyle w:val="Strong"/>
                <w:rFonts w:ascii="Lato" w:hAnsi="Lato"/>
                <w:color w:val="252525"/>
                <w:sz w:val="18"/>
                <w:szCs w:val="18"/>
              </w:rPr>
              <w:t>Children Under 5 Thrive</w:t>
            </w:r>
            <w:r w:rsidRPr="00A905A9">
              <w:rPr>
                <w:rFonts w:ascii="Lato" w:hAnsi="Lato"/>
                <w:color w:val="252525"/>
                <w:sz w:val="18"/>
                <w:szCs w:val="18"/>
              </w:rPr>
              <w:t xml:space="preserve"> of the Country Strategic Plan (CSP) 2022-2024 and the </w:t>
            </w:r>
            <w:r w:rsidRPr="00A905A9">
              <w:rPr>
                <w:rStyle w:val="Strong"/>
                <w:rFonts w:ascii="Lato" w:hAnsi="Lato"/>
                <w:color w:val="252525"/>
                <w:sz w:val="18"/>
                <w:szCs w:val="18"/>
              </w:rPr>
              <w:t>Survival Breakthrough</w:t>
            </w:r>
            <w:r w:rsidRPr="00A905A9">
              <w:rPr>
                <w:rFonts w:ascii="Lato" w:hAnsi="Lato"/>
                <w:color w:val="252525"/>
                <w:sz w:val="18"/>
                <w:szCs w:val="18"/>
              </w:rPr>
              <w:t xml:space="preserve"> under Save the Children’s Ambition 2030. The role holder will ensure that key organizational approaches such as child participation, gender transformation, climate action, evidence</w:t>
            </w:r>
            <w:r w:rsidR="0090514F" w:rsidRPr="00A905A9">
              <w:rPr>
                <w:rFonts w:ascii="Lato" w:hAnsi="Lato"/>
                <w:color w:val="252525"/>
                <w:sz w:val="18"/>
                <w:szCs w:val="18"/>
              </w:rPr>
              <w:t xml:space="preserve"> and</w:t>
            </w:r>
            <w:r w:rsidRPr="00A905A9">
              <w:rPr>
                <w:rFonts w:ascii="Lato" w:hAnsi="Lato"/>
                <w:color w:val="252525"/>
                <w:sz w:val="18"/>
                <w:szCs w:val="18"/>
              </w:rPr>
              <w:t xml:space="preserve"> learning </w:t>
            </w:r>
            <w:proofErr w:type="gramStart"/>
            <w:r w:rsidRPr="00A905A9">
              <w:rPr>
                <w:rFonts w:ascii="Lato" w:hAnsi="Lato"/>
                <w:color w:val="252525"/>
                <w:sz w:val="18"/>
                <w:szCs w:val="18"/>
              </w:rPr>
              <w:t>are well integrated</w:t>
            </w:r>
            <w:proofErr w:type="gramEnd"/>
            <w:r w:rsidRPr="00A905A9">
              <w:rPr>
                <w:rFonts w:ascii="Lato" w:hAnsi="Lato"/>
                <w:color w:val="252525"/>
                <w:sz w:val="18"/>
                <w:szCs w:val="18"/>
              </w:rPr>
              <w:t xml:space="preserve"> thro</w:t>
            </w:r>
            <w:r w:rsidR="0090514F" w:rsidRPr="00A905A9">
              <w:rPr>
                <w:rFonts w:ascii="Lato" w:hAnsi="Lato"/>
                <w:color w:val="252525"/>
                <w:sz w:val="18"/>
                <w:szCs w:val="18"/>
              </w:rPr>
              <w:t>ughout the project cycle. He/</w:t>
            </w:r>
            <w:r w:rsidRPr="00A905A9">
              <w:rPr>
                <w:rFonts w:ascii="Lato" w:hAnsi="Lato"/>
                <w:color w:val="252525"/>
                <w:sz w:val="18"/>
                <w:szCs w:val="18"/>
              </w:rPr>
              <w:t xml:space="preserve">she will also be responsible for ensuring that lessons derived through the implementation of projects </w:t>
            </w:r>
            <w:proofErr w:type="gramStart"/>
            <w:r w:rsidRPr="00A905A9">
              <w:rPr>
                <w:rFonts w:ascii="Lato" w:hAnsi="Lato"/>
                <w:color w:val="252525"/>
                <w:sz w:val="18"/>
                <w:szCs w:val="18"/>
              </w:rPr>
              <w:t>are well articulated</w:t>
            </w:r>
            <w:proofErr w:type="gramEnd"/>
            <w:r w:rsidRPr="00A905A9">
              <w:rPr>
                <w:rFonts w:ascii="Lato" w:hAnsi="Lato"/>
                <w:color w:val="252525"/>
                <w:sz w:val="18"/>
                <w:szCs w:val="18"/>
              </w:rPr>
              <w:t>, documented</w:t>
            </w:r>
            <w:r w:rsidR="0090514F" w:rsidRPr="00A905A9">
              <w:rPr>
                <w:rFonts w:ascii="Lato" w:hAnsi="Lato"/>
                <w:color w:val="252525"/>
                <w:sz w:val="18"/>
                <w:szCs w:val="18"/>
              </w:rPr>
              <w:t xml:space="preserve"> and</w:t>
            </w:r>
            <w:r w:rsidRPr="00A905A9">
              <w:rPr>
                <w:rFonts w:ascii="Lato" w:hAnsi="Lato"/>
                <w:color w:val="252525"/>
                <w:sz w:val="18"/>
                <w:szCs w:val="18"/>
              </w:rPr>
              <w:t xml:space="preserve"> disseminated both internally and externally, engage with policymakers, work to achieve advocacy objectives to realize greater change for children in collaboration with the Head of Advocacy and Campaigns.</w:t>
            </w:r>
          </w:p>
          <w:p w14:paraId="4FA437AF" w14:textId="77777777" w:rsidR="00DC7863" w:rsidRPr="00A905A9" w:rsidRDefault="007A2335" w:rsidP="00A905A9">
            <w:pPr>
              <w:pStyle w:val="NormalWeb"/>
              <w:jc w:val="both"/>
              <w:rPr>
                <w:rFonts w:ascii="Lato" w:hAnsi="Lato"/>
                <w:color w:val="252525"/>
                <w:sz w:val="18"/>
                <w:szCs w:val="18"/>
              </w:rPr>
            </w:pPr>
            <w:r w:rsidRPr="00A905A9">
              <w:rPr>
                <w:rFonts w:ascii="Lato" w:hAnsi="Lato"/>
                <w:color w:val="252525"/>
                <w:sz w:val="18"/>
                <w:szCs w:val="18"/>
              </w:rPr>
              <w:t>He/she will ensure the overall country's strategic intent to focus on risk reduction, adaptation</w:t>
            </w:r>
            <w:r w:rsidR="0090514F" w:rsidRPr="00A905A9">
              <w:rPr>
                <w:rFonts w:ascii="Lato" w:hAnsi="Lato"/>
                <w:color w:val="252525"/>
                <w:sz w:val="18"/>
                <w:szCs w:val="18"/>
              </w:rPr>
              <w:t xml:space="preserve"> and</w:t>
            </w:r>
            <w:r w:rsidRPr="00A905A9">
              <w:rPr>
                <w:rFonts w:ascii="Lato" w:hAnsi="Lato"/>
                <w:color w:val="252525"/>
                <w:sz w:val="18"/>
                <w:szCs w:val="18"/>
              </w:rPr>
              <w:t xml:space="preserve"> nutrition resilience in light of the changing context in East and Southern Africa </w:t>
            </w:r>
            <w:proofErr w:type="gramStart"/>
            <w:r w:rsidRPr="00A905A9">
              <w:rPr>
                <w:rFonts w:ascii="Lato" w:hAnsi="Lato"/>
                <w:color w:val="252525"/>
                <w:sz w:val="18"/>
                <w:szCs w:val="18"/>
              </w:rPr>
              <w:t>is realized</w:t>
            </w:r>
            <w:proofErr w:type="gramEnd"/>
            <w:r w:rsidRPr="00A905A9">
              <w:rPr>
                <w:rFonts w:ascii="Lato" w:hAnsi="Lato"/>
                <w:color w:val="252525"/>
                <w:sz w:val="18"/>
                <w:szCs w:val="18"/>
              </w:rPr>
              <w:t xml:space="preserve">. The function </w:t>
            </w:r>
            <w:proofErr w:type="gramStart"/>
            <w:r w:rsidRPr="00A905A9">
              <w:rPr>
                <w:rFonts w:ascii="Lato" w:hAnsi="Lato"/>
                <w:color w:val="252525"/>
                <w:sz w:val="18"/>
                <w:szCs w:val="18"/>
              </w:rPr>
              <w:t>is expected</w:t>
            </w:r>
            <w:proofErr w:type="gramEnd"/>
            <w:r w:rsidRPr="00A905A9">
              <w:rPr>
                <w:rFonts w:ascii="Lato" w:hAnsi="Lato"/>
                <w:color w:val="252525"/>
                <w:sz w:val="18"/>
                <w:szCs w:val="18"/>
              </w:rPr>
              <w:t xml:space="preserve"> to backstop nutrition technical staff embedded in the various projects and programs at national and county levels. This will ensure consistency in SC's technical approach, scalability</w:t>
            </w:r>
            <w:r w:rsidR="0090514F" w:rsidRPr="00A905A9">
              <w:rPr>
                <w:rFonts w:ascii="Lato" w:hAnsi="Lato"/>
                <w:color w:val="252525"/>
                <w:sz w:val="18"/>
                <w:szCs w:val="18"/>
              </w:rPr>
              <w:t xml:space="preserve"> and</w:t>
            </w:r>
            <w:r w:rsidRPr="00A905A9">
              <w:rPr>
                <w:rFonts w:ascii="Lato" w:hAnsi="Lato"/>
                <w:color w:val="252525"/>
                <w:sz w:val="18"/>
                <w:szCs w:val="18"/>
              </w:rPr>
              <w:t xml:space="preserve"> learning. Lastly, the TS is expected to lead high-level representation in key technical forums and meetings at the national level with nutrition-specific and sensitiv</w:t>
            </w:r>
            <w:r w:rsidR="0090514F" w:rsidRPr="00A905A9">
              <w:rPr>
                <w:rFonts w:ascii="Lato" w:hAnsi="Lato"/>
                <w:color w:val="252525"/>
                <w:sz w:val="18"/>
                <w:szCs w:val="18"/>
              </w:rPr>
              <w:t>e sectors of H</w:t>
            </w:r>
            <w:r w:rsidR="00E75BB8" w:rsidRPr="00A905A9">
              <w:rPr>
                <w:rFonts w:ascii="Lato" w:hAnsi="Lato"/>
                <w:color w:val="252525"/>
                <w:sz w:val="18"/>
                <w:szCs w:val="18"/>
              </w:rPr>
              <w:t>ealth, Education, Social Protection, A</w:t>
            </w:r>
            <w:r w:rsidRPr="00A905A9">
              <w:rPr>
                <w:rFonts w:ascii="Lato" w:hAnsi="Lato"/>
                <w:color w:val="252525"/>
                <w:sz w:val="18"/>
                <w:szCs w:val="18"/>
              </w:rPr>
              <w:t>griculture</w:t>
            </w:r>
            <w:r w:rsidR="0090514F" w:rsidRPr="00A905A9">
              <w:rPr>
                <w:rFonts w:ascii="Lato" w:hAnsi="Lato"/>
                <w:color w:val="252525"/>
                <w:sz w:val="18"/>
                <w:szCs w:val="18"/>
              </w:rPr>
              <w:t xml:space="preserve"> and</w:t>
            </w:r>
            <w:r w:rsidRPr="00A905A9">
              <w:rPr>
                <w:rFonts w:ascii="Lato" w:hAnsi="Lato"/>
                <w:color w:val="252525"/>
                <w:sz w:val="18"/>
                <w:szCs w:val="18"/>
              </w:rPr>
              <w:t xml:space="preserve"> WASH</w:t>
            </w:r>
            <w:r w:rsidR="0090514F" w:rsidRPr="00A905A9">
              <w:rPr>
                <w:rFonts w:ascii="Lato" w:hAnsi="Lato"/>
                <w:color w:val="252525"/>
                <w:sz w:val="18"/>
                <w:szCs w:val="18"/>
              </w:rPr>
              <w:t xml:space="preserve"> and</w:t>
            </w:r>
            <w:r w:rsidRPr="00A905A9">
              <w:rPr>
                <w:rFonts w:ascii="Lato" w:hAnsi="Lato"/>
                <w:color w:val="252525"/>
                <w:sz w:val="18"/>
                <w:szCs w:val="18"/>
              </w:rPr>
              <w:t xml:space="preserve"> will initiate strategic engagement with key donors and development partners that may include, but are not limited to, institutional donors (UN Agencies).</w:t>
            </w:r>
          </w:p>
          <w:p w14:paraId="69F9032C" w14:textId="77777777" w:rsidR="003446AD" w:rsidRPr="00A905A9" w:rsidRDefault="003446AD" w:rsidP="00A905A9">
            <w:pPr>
              <w:pStyle w:val="NormalWeb"/>
              <w:jc w:val="both"/>
              <w:rPr>
                <w:rFonts w:ascii="Lato" w:hAnsi="Lato"/>
                <w:color w:val="252525"/>
                <w:sz w:val="18"/>
                <w:szCs w:val="18"/>
              </w:rPr>
            </w:pPr>
          </w:p>
        </w:tc>
      </w:tr>
      <w:tr w:rsidR="00DC7863" w:rsidRPr="00A905A9" w14:paraId="13860115" w14:textId="77777777" w:rsidTr="00610BDC">
        <w:trPr>
          <w:trHeight w:val="638"/>
        </w:trPr>
        <w:tc>
          <w:tcPr>
            <w:tcW w:w="9484" w:type="dxa"/>
            <w:gridSpan w:val="2"/>
            <w:tcBorders>
              <w:top w:val="single" w:sz="4" w:space="0" w:color="000000"/>
              <w:left w:val="single" w:sz="4" w:space="0" w:color="000000"/>
              <w:bottom w:val="single" w:sz="4" w:space="0" w:color="000000"/>
              <w:right w:val="single" w:sz="4" w:space="0" w:color="000000"/>
            </w:tcBorders>
          </w:tcPr>
          <w:p w14:paraId="1FD91481" w14:textId="77777777" w:rsidR="00DC7863" w:rsidRPr="00A905A9" w:rsidRDefault="00DC7863" w:rsidP="00A905A9">
            <w:pPr>
              <w:tabs>
                <w:tab w:val="left" w:pos="2410"/>
              </w:tabs>
              <w:snapToGrid w:val="0"/>
              <w:jc w:val="both"/>
              <w:rPr>
                <w:rFonts w:ascii="Lato" w:hAnsi="Lato" w:cs="Arial"/>
                <w:b/>
                <w:sz w:val="18"/>
                <w:szCs w:val="18"/>
              </w:rPr>
            </w:pPr>
            <w:r w:rsidRPr="00A905A9">
              <w:rPr>
                <w:rFonts w:ascii="Lato" w:hAnsi="Lato" w:cs="Arial"/>
                <w:b/>
                <w:sz w:val="18"/>
                <w:szCs w:val="18"/>
              </w:rPr>
              <w:t xml:space="preserve">SCOPE OF ROLE: </w:t>
            </w:r>
          </w:p>
          <w:p w14:paraId="65F45541" w14:textId="77777777" w:rsidR="00DC7863" w:rsidRPr="00A905A9" w:rsidRDefault="00DC7863" w:rsidP="00A905A9">
            <w:pPr>
              <w:jc w:val="both"/>
              <w:rPr>
                <w:rFonts w:ascii="Lato" w:hAnsi="Lato" w:cs="Arial"/>
                <w:b/>
                <w:sz w:val="18"/>
                <w:szCs w:val="18"/>
              </w:rPr>
            </w:pPr>
          </w:p>
          <w:p w14:paraId="697787E3" w14:textId="77777777" w:rsidR="001E4EF0" w:rsidRPr="00A905A9" w:rsidRDefault="001E4EF0" w:rsidP="00A905A9">
            <w:pPr>
              <w:jc w:val="both"/>
              <w:rPr>
                <w:rFonts w:ascii="Lato" w:hAnsi="Lato" w:cs="Arial"/>
                <w:sz w:val="18"/>
                <w:szCs w:val="18"/>
                <w:lang w:eastAsia="en-US"/>
              </w:rPr>
            </w:pPr>
            <w:r w:rsidRPr="00A905A9">
              <w:rPr>
                <w:rFonts w:ascii="Lato" w:hAnsi="Lato" w:cs="Arial"/>
                <w:b/>
                <w:bCs/>
                <w:sz w:val="18"/>
                <w:szCs w:val="18"/>
                <w:lang w:eastAsia="en-US"/>
              </w:rPr>
              <w:t xml:space="preserve">Reports to: </w:t>
            </w:r>
            <w:r w:rsidRPr="00A905A9">
              <w:rPr>
                <w:rFonts w:ascii="Lato" w:hAnsi="Lato" w:cs="Arial"/>
                <w:sz w:val="18"/>
                <w:szCs w:val="18"/>
                <w:lang w:eastAsia="en-US"/>
              </w:rPr>
              <w:t>Head of Health, Nutrition and WASH</w:t>
            </w:r>
          </w:p>
          <w:p w14:paraId="29A4F12C" w14:textId="77777777" w:rsidR="001E4EF0" w:rsidRPr="00A905A9" w:rsidRDefault="001E4EF0" w:rsidP="00A905A9">
            <w:pPr>
              <w:jc w:val="both"/>
              <w:rPr>
                <w:rFonts w:ascii="Lato" w:hAnsi="Lato" w:cs="Arial"/>
                <w:strike/>
                <w:sz w:val="18"/>
                <w:szCs w:val="18"/>
                <w:lang w:eastAsia="en-US"/>
              </w:rPr>
            </w:pPr>
            <w:r w:rsidRPr="00A905A9">
              <w:rPr>
                <w:rFonts w:ascii="Lato" w:hAnsi="Lato" w:cs="Arial"/>
                <w:b/>
                <w:bCs/>
                <w:sz w:val="18"/>
                <w:szCs w:val="18"/>
                <w:lang w:eastAsia="en-US"/>
              </w:rPr>
              <w:t xml:space="preserve">Staff reporting to this post: None. </w:t>
            </w:r>
            <w:r w:rsidRPr="00A905A9">
              <w:rPr>
                <w:rFonts w:ascii="Lato" w:hAnsi="Lato" w:cs="Arial"/>
                <w:bCs/>
                <w:sz w:val="18"/>
                <w:szCs w:val="18"/>
                <w:lang w:eastAsia="en-US"/>
              </w:rPr>
              <w:t>E</w:t>
            </w:r>
            <w:r w:rsidRPr="00A905A9">
              <w:rPr>
                <w:rFonts w:ascii="Lato" w:hAnsi="Lato" w:cs="Arial"/>
                <w:sz w:val="18"/>
                <w:szCs w:val="18"/>
                <w:lang w:eastAsia="en-US"/>
              </w:rPr>
              <w:t>xpected to provide coaching and mentoring support to operational and other</w:t>
            </w:r>
            <w:r w:rsidR="008D1A8B" w:rsidRPr="00A905A9">
              <w:rPr>
                <w:rFonts w:ascii="Lato" w:hAnsi="Lato" w:cs="Arial"/>
                <w:sz w:val="18"/>
                <w:szCs w:val="18"/>
                <w:lang w:eastAsia="en-US"/>
              </w:rPr>
              <w:t xml:space="preserve"> nutrition technical</w:t>
            </w:r>
            <w:r w:rsidRPr="00A905A9">
              <w:rPr>
                <w:rFonts w:ascii="Lato" w:hAnsi="Lato" w:cs="Arial"/>
                <w:sz w:val="18"/>
                <w:szCs w:val="18"/>
                <w:lang w:eastAsia="en-US"/>
              </w:rPr>
              <w:t xml:space="preserve"> </w:t>
            </w:r>
            <w:r w:rsidR="008D1A8B" w:rsidRPr="00A905A9">
              <w:rPr>
                <w:rFonts w:ascii="Lato" w:hAnsi="Lato" w:cs="Arial"/>
                <w:sz w:val="18"/>
                <w:szCs w:val="18"/>
                <w:lang w:eastAsia="en-US"/>
              </w:rPr>
              <w:t xml:space="preserve">staff embedded in </w:t>
            </w:r>
            <w:r w:rsidR="00C12003" w:rsidRPr="00A905A9">
              <w:rPr>
                <w:rFonts w:ascii="Lato" w:hAnsi="Lato" w:cs="Arial"/>
                <w:sz w:val="18"/>
                <w:szCs w:val="18"/>
                <w:lang w:eastAsia="en-US"/>
              </w:rPr>
              <w:t>projects and</w:t>
            </w:r>
            <w:r w:rsidRPr="00A905A9">
              <w:rPr>
                <w:rFonts w:ascii="Lato" w:hAnsi="Lato" w:cs="Arial"/>
                <w:sz w:val="18"/>
                <w:szCs w:val="18"/>
                <w:lang w:eastAsia="en-US"/>
              </w:rPr>
              <w:t xml:space="preserve"> partners</w:t>
            </w:r>
            <w:r w:rsidR="008D1A8B" w:rsidRPr="00A905A9">
              <w:rPr>
                <w:rFonts w:ascii="Lato" w:hAnsi="Lato" w:cs="Arial"/>
                <w:sz w:val="18"/>
                <w:szCs w:val="18"/>
                <w:lang w:eastAsia="en-US"/>
              </w:rPr>
              <w:t xml:space="preserve"> implementing nutrition </w:t>
            </w:r>
            <w:r w:rsidR="00C12003" w:rsidRPr="00A905A9">
              <w:rPr>
                <w:rFonts w:ascii="Lato" w:hAnsi="Lato" w:cs="Arial"/>
                <w:sz w:val="18"/>
                <w:szCs w:val="18"/>
                <w:lang w:eastAsia="en-US"/>
              </w:rPr>
              <w:t>programmes with</w:t>
            </w:r>
            <w:r w:rsidR="00557E28" w:rsidRPr="00A905A9">
              <w:rPr>
                <w:rFonts w:ascii="Lato" w:hAnsi="Lato" w:cs="Arial"/>
                <w:sz w:val="18"/>
                <w:szCs w:val="18"/>
                <w:lang w:eastAsia="en-US"/>
              </w:rPr>
              <w:t>in</w:t>
            </w:r>
            <w:r w:rsidR="008D1A8B" w:rsidRPr="00A905A9">
              <w:rPr>
                <w:rFonts w:ascii="Lato" w:hAnsi="Lato" w:cs="Arial"/>
                <w:sz w:val="18"/>
                <w:szCs w:val="18"/>
                <w:lang w:eastAsia="en-US"/>
              </w:rPr>
              <w:t xml:space="preserve"> SCI.</w:t>
            </w:r>
          </w:p>
          <w:p w14:paraId="37C4F96E" w14:textId="77777777" w:rsidR="001E4EF0" w:rsidRPr="00A905A9" w:rsidRDefault="001E4EF0" w:rsidP="00A905A9">
            <w:pPr>
              <w:suppressAutoHyphens w:val="0"/>
              <w:jc w:val="both"/>
              <w:rPr>
                <w:rFonts w:ascii="Lato" w:hAnsi="Lato" w:cs="Arial"/>
                <w:sz w:val="18"/>
                <w:szCs w:val="18"/>
                <w:lang w:eastAsia="en-US"/>
              </w:rPr>
            </w:pPr>
            <w:r w:rsidRPr="00A905A9">
              <w:rPr>
                <w:rFonts w:ascii="Lato" w:hAnsi="Lato" w:cs="Arial"/>
                <w:b/>
                <w:bCs/>
                <w:sz w:val="18"/>
                <w:szCs w:val="18"/>
                <w:lang w:eastAsia="en-US"/>
              </w:rPr>
              <w:t>Role Dimensions</w:t>
            </w:r>
            <w:r w:rsidRPr="00A905A9">
              <w:rPr>
                <w:rFonts w:ascii="Lato" w:hAnsi="Lato" w:cs="Arial"/>
                <w:sz w:val="18"/>
                <w:szCs w:val="18"/>
                <w:lang w:eastAsia="en-US"/>
              </w:rPr>
              <w:t>: The role is expected to foster relationships with a wide range of internal and external stakeholders including Save the Children members, the Country Office Program</w:t>
            </w:r>
            <w:r w:rsidR="00557E28" w:rsidRPr="00A905A9">
              <w:rPr>
                <w:rFonts w:ascii="Lato" w:hAnsi="Lato" w:cs="Arial"/>
                <w:sz w:val="18"/>
                <w:szCs w:val="18"/>
                <w:lang w:eastAsia="en-US"/>
              </w:rPr>
              <w:t>me Development &amp; Quali</w:t>
            </w:r>
            <w:r w:rsidR="00E75BB8" w:rsidRPr="00A905A9">
              <w:rPr>
                <w:rFonts w:ascii="Lato" w:hAnsi="Lato" w:cs="Arial"/>
                <w:sz w:val="18"/>
                <w:szCs w:val="18"/>
                <w:lang w:eastAsia="en-US"/>
              </w:rPr>
              <w:t>ty team, nutrition advocacy colleagues, regional a</w:t>
            </w:r>
            <w:r w:rsidRPr="00A905A9">
              <w:rPr>
                <w:rFonts w:ascii="Lato" w:hAnsi="Lato" w:cs="Arial"/>
                <w:sz w:val="18"/>
                <w:szCs w:val="18"/>
                <w:lang w:eastAsia="en-US"/>
              </w:rPr>
              <w:t>dvisors, technical counterparts in other organisation</w:t>
            </w:r>
            <w:r w:rsidR="001625D4" w:rsidRPr="00A905A9">
              <w:rPr>
                <w:rFonts w:ascii="Lato" w:hAnsi="Lato" w:cs="Arial"/>
                <w:sz w:val="18"/>
                <w:szCs w:val="18"/>
                <w:lang w:eastAsia="en-US"/>
              </w:rPr>
              <w:t>s</w:t>
            </w:r>
            <w:r w:rsidRPr="00A905A9">
              <w:rPr>
                <w:rFonts w:ascii="Lato" w:hAnsi="Lato" w:cs="Arial"/>
                <w:sz w:val="18"/>
                <w:szCs w:val="18"/>
                <w:lang w:eastAsia="en-US"/>
              </w:rPr>
              <w:t>, donors</w:t>
            </w:r>
            <w:r w:rsidR="008D1A8B" w:rsidRPr="00A905A9">
              <w:rPr>
                <w:rFonts w:ascii="Lato" w:hAnsi="Lato" w:cs="Arial"/>
                <w:sz w:val="18"/>
                <w:szCs w:val="18"/>
                <w:lang w:eastAsia="en-US"/>
              </w:rPr>
              <w:t>, National and county governments in areas of operations in liaison with SCI projects</w:t>
            </w:r>
            <w:r w:rsidRPr="00A905A9">
              <w:rPr>
                <w:rFonts w:ascii="Lato" w:hAnsi="Lato" w:cs="Arial"/>
                <w:sz w:val="18"/>
                <w:szCs w:val="18"/>
                <w:lang w:eastAsia="en-US"/>
              </w:rPr>
              <w:t xml:space="preserve"> etc. The role </w:t>
            </w:r>
            <w:proofErr w:type="gramStart"/>
            <w:r w:rsidRPr="00A905A9">
              <w:rPr>
                <w:rFonts w:ascii="Lato" w:hAnsi="Lato" w:cs="Arial"/>
                <w:sz w:val="18"/>
                <w:szCs w:val="18"/>
                <w:lang w:eastAsia="en-US"/>
              </w:rPr>
              <w:t>is expected</w:t>
            </w:r>
            <w:proofErr w:type="gramEnd"/>
            <w:r w:rsidRPr="00A905A9">
              <w:rPr>
                <w:rFonts w:ascii="Lato" w:hAnsi="Lato" w:cs="Arial"/>
                <w:sz w:val="18"/>
                <w:szCs w:val="18"/>
                <w:lang w:eastAsia="en-US"/>
              </w:rPr>
              <w:t xml:space="preserve"> to engage with internal technical working groups and communities of practice. </w:t>
            </w:r>
          </w:p>
          <w:p w14:paraId="1AA1BFA3" w14:textId="77777777" w:rsidR="001E4EF0" w:rsidRPr="00A905A9" w:rsidRDefault="001E4EF0" w:rsidP="00A905A9">
            <w:pPr>
              <w:suppressAutoHyphens w:val="0"/>
              <w:jc w:val="both"/>
              <w:rPr>
                <w:rFonts w:ascii="Lato" w:hAnsi="Lato" w:cs="Arial"/>
                <w:b/>
                <w:bCs/>
                <w:sz w:val="18"/>
                <w:szCs w:val="18"/>
                <w:lang w:eastAsia="en-US"/>
              </w:rPr>
            </w:pPr>
            <w:r w:rsidRPr="00A905A9">
              <w:rPr>
                <w:rFonts w:ascii="Lato" w:hAnsi="Lato" w:cs="Arial"/>
                <w:b/>
                <w:bCs/>
                <w:sz w:val="18"/>
                <w:szCs w:val="18"/>
                <w:lang w:eastAsia="en-US"/>
              </w:rPr>
              <w:t xml:space="preserve">Context : </w:t>
            </w:r>
            <w:r w:rsidRPr="00A905A9">
              <w:rPr>
                <w:rFonts w:ascii="Lato" w:hAnsi="Lato" w:cs="Arial"/>
                <w:sz w:val="18"/>
                <w:szCs w:val="18"/>
                <w:lang w:eastAsia="en-US"/>
              </w:rPr>
              <w:t xml:space="preserve">Humanitarian and development </w:t>
            </w:r>
          </w:p>
          <w:p w14:paraId="4A419F6A" w14:textId="77777777" w:rsidR="001E4EF0" w:rsidRPr="00A905A9" w:rsidRDefault="001E4EF0" w:rsidP="00A905A9">
            <w:pPr>
              <w:suppressAutoHyphens w:val="0"/>
              <w:jc w:val="both"/>
              <w:rPr>
                <w:rFonts w:ascii="Lato" w:hAnsi="Lato" w:cs="Arial"/>
                <w:sz w:val="18"/>
                <w:szCs w:val="18"/>
                <w:lang w:eastAsia="en-US"/>
              </w:rPr>
            </w:pPr>
            <w:r w:rsidRPr="00A905A9">
              <w:rPr>
                <w:rFonts w:ascii="Lato" w:hAnsi="Lato" w:cs="Arial"/>
                <w:b/>
                <w:bCs/>
                <w:sz w:val="18"/>
                <w:szCs w:val="18"/>
                <w:lang w:eastAsia="en-US"/>
              </w:rPr>
              <w:t>Primary Technical areas:</w:t>
            </w:r>
            <w:r w:rsidRPr="00A905A9">
              <w:rPr>
                <w:rFonts w:ascii="Lato" w:hAnsi="Lato" w:cs="Arial"/>
                <w:sz w:val="18"/>
                <w:szCs w:val="18"/>
                <w:lang w:eastAsia="en-US"/>
              </w:rPr>
              <w:t xml:space="preserve"> Nutrition</w:t>
            </w:r>
          </w:p>
          <w:p w14:paraId="528D7F1F" w14:textId="77777777" w:rsidR="001E4EF0" w:rsidRPr="00A905A9" w:rsidRDefault="001E4EF0" w:rsidP="00A905A9">
            <w:pPr>
              <w:suppressAutoHyphens w:val="0"/>
              <w:jc w:val="both"/>
              <w:rPr>
                <w:rFonts w:ascii="Lato" w:hAnsi="Lato" w:cs="Arial"/>
                <w:sz w:val="18"/>
                <w:szCs w:val="18"/>
                <w:lang w:eastAsia="en-US"/>
              </w:rPr>
            </w:pPr>
            <w:r w:rsidRPr="00A905A9">
              <w:rPr>
                <w:rFonts w:ascii="Lato" w:hAnsi="Lato" w:cs="Arial"/>
                <w:b/>
                <w:bCs/>
                <w:sz w:val="18"/>
                <w:szCs w:val="18"/>
                <w:lang w:eastAsia="en-US"/>
              </w:rPr>
              <w:t xml:space="preserve">Primary Sub technical area: </w:t>
            </w:r>
            <w:r w:rsidRPr="00A905A9">
              <w:rPr>
                <w:rFonts w:ascii="Lato" w:hAnsi="Lato" w:cs="Arial"/>
                <w:sz w:val="18"/>
                <w:szCs w:val="18"/>
                <w:lang w:eastAsia="en-US"/>
              </w:rPr>
              <w:t xml:space="preserve">Nutrition and WASH  </w:t>
            </w:r>
          </w:p>
          <w:p w14:paraId="1952AB65" w14:textId="77777777" w:rsidR="00BA7D7A" w:rsidRPr="00A905A9" w:rsidRDefault="001E4EF0" w:rsidP="00A905A9">
            <w:pPr>
              <w:jc w:val="both"/>
              <w:rPr>
                <w:rFonts w:ascii="Lato" w:hAnsi="Lato" w:cs="Arial"/>
                <w:sz w:val="18"/>
                <w:szCs w:val="18"/>
                <w:lang w:eastAsia="en-US"/>
              </w:rPr>
            </w:pPr>
            <w:r w:rsidRPr="00A905A9">
              <w:rPr>
                <w:rFonts w:ascii="Lato" w:hAnsi="Lato" w:cs="Arial"/>
                <w:b/>
                <w:bCs/>
                <w:sz w:val="18"/>
                <w:szCs w:val="18"/>
                <w:lang w:eastAsia="en-US"/>
              </w:rPr>
              <w:t>Secondary Technical areas:</w:t>
            </w:r>
            <w:r w:rsidRPr="00A905A9">
              <w:rPr>
                <w:rFonts w:ascii="Lato" w:hAnsi="Lato" w:cs="Arial"/>
                <w:sz w:val="18"/>
                <w:szCs w:val="18"/>
                <w:lang w:eastAsia="en-US"/>
              </w:rPr>
              <w:t xml:space="preserve"> Social Behaviour Change  </w:t>
            </w:r>
          </w:p>
        </w:tc>
      </w:tr>
      <w:tr w:rsidR="00DC7863" w:rsidRPr="00A905A9" w14:paraId="55121FE0" w14:textId="77777777" w:rsidTr="00C64C20">
        <w:trPr>
          <w:trHeight w:val="613"/>
        </w:trPr>
        <w:tc>
          <w:tcPr>
            <w:tcW w:w="9484" w:type="dxa"/>
            <w:gridSpan w:val="2"/>
            <w:tcBorders>
              <w:top w:val="single" w:sz="4" w:space="0" w:color="000000"/>
              <w:left w:val="single" w:sz="4" w:space="0" w:color="000000"/>
              <w:bottom w:val="single" w:sz="4" w:space="0" w:color="000000"/>
              <w:right w:val="single" w:sz="4" w:space="0" w:color="000000"/>
            </w:tcBorders>
          </w:tcPr>
          <w:p w14:paraId="16E44FBC" w14:textId="77777777" w:rsidR="00DC7863" w:rsidRPr="00A905A9" w:rsidRDefault="00DC7863" w:rsidP="00A905A9">
            <w:pPr>
              <w:tabs>
                <w:tab w:val="left" w:pos="2977"/>
              </w:tabs>
              <w:snapToGrid w:val="0"/>
              <w:jc w:val="both"/>
              <w:rPr>
                <w:rFonts w:ascii="Lato" w:hAnsi="Lato" w:cs="Arial"/>
                <w:b/>
                <w:sz w:val="18"/>
                <w:szCs w:val="18"/>
              </w:rPr>
            </w:pPr>
            <w:r w:rsidRPr="00A905A9">
              <w:rPr>
                <w:rFonts w:ascii="Lato" w:hAnsi="Lato" w:cs="Arial"/>
                <w:b/>
                <w:sz w:val="18"/>
                <w:szCs w:val="18"/>
              </w:rPr>
              <w:t>KEY AREAS OF ACCOUNTABILITY:</w:t>
            </w:r>
          </w:p>
          <w:p w14:paraId="4FD38F40" w14:textId="77777777" w:rsidR="00DC7863" w:rsidRPr="00A905A9" w:rsidRDefault="00DC7863" w:rsidP="00A905A9">
            <w:pPr>
              <w:tabs>
                <w:tab w:val="left" w:pos="2977"/>
              </w:tabs>
              <w:snapToGrid w:val="0"/>
              <w:jc w:val="both"/>
              <w:rPr>
                <w:rFonts w:ascii="Lato" w:hAnsi="Lato" w:cs="Arial"/>
                <w:b/>
                <w:sz w:val="18"/>
                <w:szCs w:val="18"/>
              </w:rPr>
            </w:pPr>
          </w:p>
          <w:p w14:paraId="022B6DAF" w14:textId="77777777" w:rsidR="0090514F" w:rsidRPr="00A905A9" w:rsidRDefault="00DC7863" w:rsidP="00A905A9">
            <w:pPr>
              <w:pStyle w:val="ListParagraph"/>
              <w:ind w:left="0"/>
              <w:jc w:val="both"/>
              <w:rPr>
                <w:rFonts w:ascii="Lato" w:hAnsi="Lato"/>
                <w:b/>
                <w:sz w:val="18"/>
                <w:szCs w:val="18"/>
              </w:rPr>
            </w:pPr>
            <w:r w:rsidRPr="00A905A9">
              <w:rPr>
                <w:rFonts w:ascii="Lato" w:hAnsi="Lato"/>
                <w:b/>
                <w:sz w:val="18"/>
                <w:szCs w:val="18"/>
              </w:rPr>
              <w:t>Strategic Planning and Programme Development</w:t>
            </w:r>
          </w:p>
          <w:p w14:paraId="571B8779" w14:textId="77777777" w:rsidR="007A2335" w:rsidRPr="00A905A9" w:rsidRDefault="007A2335" w:rsidP="00A905A9">
            <w:pPr>
              <w:pStyle w:val="ListParagraph"/>
              <w:numPr>
                <w:ilvl w:val="0"/>
                <w:numId w:val="39"/>
              </w:numPr>
              <w:jc w:val="both"/>
              <w:rPr>
                <w:rFonts w:ascii="Lato" w:hAnsi="Lato"/>
                <w:sz w:val="18"/>
                <w:szCs w:val="18"/>
              </w:rPr>
            </w:pPr>
            <w:r w:rsidRPr="00A905A9">
              <w:rPr>
                <w:rFonts w:ascii="Lato" w:hAnsi="Lato"/>
                <w:color w:val="252525"/>
                <w:sz w:val="18"/>
                <w:szCs w:val="18"/>
                <w:lang w:val="en-US" w:eastAsia="en-US"/>
              </w:rPr>
              <w:t xml:space="preserve">Be fully aware of and actively participate in the development and review of the country strategy and thematic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plans. He/she will specifically lead the operationalization and implementation of the nutrition component of Save the </w:t>
            </w:r>
            <w:proofErr w:type="gramStart"/>
            <w:r w:rsidRPr="00A905A9">
              <w:rPr>
                <w:rFonts w:ascii="Lato" w:hAnsi="Lato"/>
                <w:color w:val="252525"/>
                <w:sz w:val="18"/>
                <w:szCs w:val="18"/>
                <w:lang w:val="en-US" w:eastAsia="en-US"/>
              </w:rPr>
              <w:t>Children’s</w:t>
            </w:r>
            <w:proofErr w:type="gramEnd"/>
            <w:r w:rsidRPr="00A905A9">
              <w:rPr>
                <w:rFonts w:ascii="Lato" w:hAnsi="Lato"/>
                <w:color w:val="252525"/>
                <w:sz w:val="18"/>
                <w:szCs w:val="18"/>
                <w:lang w:val="en-US" w:eastAsia="en-US"/>
              </w:rPr>
              <w:t xml:space="preserve"> Survival Goal Plan in the Country Strategic Plan (CSP) and ensure that nutrition-sensitive strategies and approaches are integrated into other thematic strategies.</w:t>
            </w:r>
          </w:p>
          <w:p w14:paraId="56290FF0" w14:textId="77777777" w:rsidR="008873F8" w:rsidRPr="00A905A9" w:rsidRDefault="008873F8"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Analyze donor priorities and positions on issues related to nutrition; identify institutional and private sector funding opportunities; develop and maintain contacts with potential donors, partners and key technical agencies. Ensure that new partnerships in this technical area reflect the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quality we expect of ourselves.</w:t>
            </w:r>
          </w:p>
          <w:p w14:paraId="00555903" w14:textId="77777777" w:rsidR="008873F8" w:rsidRPr="00A905A9" w:rsidRDefault="00E75BB8"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Build on</w:t>
            </w:r>
            <w:r w:rsidR="007A2335" w:rsidRPr="00A905A9">
              <w:rPr>
                <w:rFonts w:ascii="Lato" w:hAnsi="Lato"/>
                <w:color w:val="252525"/>
                <w:sz w:val="18"/>
                <w:szCs w:val="18"/>
                <w:lang w:val="en-US" w:eastAsia="en-US"/>
              </w:rPr>
              <w:t xml:space="preserve"> technical knowledge and understanding of the operation of nutrition policy and services in Kenya across nutrition-specific and sensitive sectors within current and previous programming </w:t>
            </w:r>
            <w:r w:rsidR="008873F8" w:rsidRPr="00A905A9">
              <w:rPr>
                <w:rFonts w:ascii="Lato" w:hAnsi="Lato"/>
                <w:color w:val="252525"/>
                <w:sz w:val="18"/>
                <w:szCs w:val="18"/>
                <w:lang w:val="en-US" w:eastAsia="en-US"/>
              </w:rPr>
              <w:t xml:space="preserve">in order </w:t>
            </w:r>
            <w:r w:rsidR="007A2335" w:rsidRPr="00A905A9">
              <w:rPr>
                <w:rFonts w:ascii="Lato" w:hAnsi="Lato"/>
                <w:color w:val="252525"/>
                <w:sz w:val="18"/>
                <w:szCs w:val="18"/>
                <w:lang w:val="en-US" w:eastAsia="en-US"/>
              </w:rPr>
              <w:t xml:space="preserve">to develop proposals for new programming in close coordination with the </w:t>
            </w:r>
            <w:r w:rsidR="003446AD" w:rsidRPr="00A905A9">
              <w:rPr>
                <w:rFonts w:ascii="Lato" w:hAnsi="Lato"/>
                <w:color w:val="252525"/>
                <w:sz w:val="18"/>
                <w:szCs w:val="18"/>
                <w:lang w:val="en-US" w:eastAsia="en-US"/>
              </w:rPr>
              <w:t>programme</w:t>
            </w:r>
            <w:r w:rsidR="007A2335" w:rsidRPr="00A905A9">
              <w:rPr>
                <w:rFonts w:ascii="Lato" w:hAnsi="Lato"/>
                <w:color w:val="252525"/>
                <w:sz w:val="18"/>
                <w:szCs w:val="18"/>
                <w:lang w:val="en-US" w:eastAsia="en-US"/>
              </w:rPr>
              <w:t xml:space="preserve"> staff. </w:t>
            </w:r>
          </w:p>
          <w:p w14:paraId="65446E00" w14:textId="77777777" w:rsidR="008873F8" w:rsidRPr="00A905A9" w:rsidRDefault="007A2335"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Support the business development team during project design to ensure all new projects and programs support the achievement of Save the Children’s objectives as outlined in the CSP, specifically improving child survival, food security, resilience, governance</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adaptation in Kenya.</w:t>
            </w:r>
          </w:p>
          <w:p w14:paraId="0D3CF2C3" w14:textId="77777777" w:rsidR="007A2335" w:rsidRPr="00A905A9" w:rsidRDefault="007A2335"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Ensure that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strategies support and demonstrate good practice in child safeguarding.</w:t>
            </w:r>
          </w:p>
          <w:p w14:paraId="7639CEE5" w14:textId="77777777" w:rsidR="007A2335" w:rsidRPr="00A905A9" w:rsidRDefault="007A2335"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Using a child rights programming lens, ensure that our nutrition programming </w:t>
            </w:r>
            <w:proofErr w:type="gramStart"/>
            <w:r w:rsidRPr="00A905A9">
              <w:rPr>
                <w:rFonts w:ascii="Lato" w:hAnsi="Lato"/>
                <w:color w:val="252525"/>
                <w:sz w:val="18"/>
                <w:szCs w:val="18"/>
                <w:lang w:val="en-US" w:eastAsia="en-US"/>
              </w:rPr>
              <w:t>is built</w:t>
            </w:r>
            <w:proofErr w:type="gramEnd"/>
            <w:r w:rsidRPr="00A905A9">
              <w:rPr>
                <w:rFonts w:ascii="Lato" w:hAnsi="Lato"/>
                <w:color w:val="252525"/>
                <w:sz w:val="18"/>
                <w:szCs w:val="18"/>
                <w:lang w:val="en-US" w:eastAsia="en-US"/>
              </w:rPr>
              <w:t xml:space="preserve"> around the Theory of Change and aligns with global and country office nutrition strategies.</w:t>
            </w:r>
          </w:p>
          <w:p w14:paraId="22C31FE7" w14:textId="77777777" w:rsidR="007A2335" w:rsidRPr="00A905A9" w:rsidRDefault="007A2335"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Operationalize the localization agenda for nutrition programs and contribute to the realization of the country office's milestones towards shifting power to children, communities</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local actors by promoting, recognizing, respecting</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strengthening the leadership of local and national actors (LNAs) in our humanitarian and development work.</w:t>
            </w:r>
          </w:p>
          <w:p w14:paraId="32ABAC5F" w14:textId="77777777" w:rsidR="00DC7863" w:rsidRPr="00A905A9" w:rsidRDefault="007A2335" w:rsidP="00A905A9">
            <w:pPr>
              <w:numPr>
                <w:ilvl w:val="0"/>
                <w:numId w:val="39"/>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lastRenderedPageBreak/>
              <w:t xml:space="preserve">Establish linkages and networks in new nutrition spaces at the national </w:t>
            </w:r>
            <w:r w:rsidR="0090514F" w:rsidRPr="00A905A9">
              <w:rPr>
                <w:rFonts w:ascii="Lato" w:hAnsi="Lato"/>
                <w:color w:val="252525"/>
                <w:sz w:val="18"/>
                <w:szCs w:val="18"/>
                <w:lang w:val="en-US" w:eastAsia="en-US"/>
              </w:rPr>
              <w:t>level (</w:t>
            </w:r>
            <w:r w:rsidRPr="00A905A9">
              <w:rPr>
                <w:rFonts w:ascii="Lato" w:hAnsi="Lato"/>
                <w:color w:val="252525"/>
                <w:sz w:val="18"/>
                <w:szCs w:val="18"/>
                <w:lang w:val="en-US" w:eastAsia="en-US"/>
              </w:rPr>
              <w:t>education, agriculture, social protection, etc.) and intergovernmental level, such as the Council of Governors</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select regional economic blocks aligned to our work through thought representation.</w:t>
            </w:r>
          </w:p>
          <w:p w14:paraId="7F008EFA" w14:textId="77777777" w:rsidR="0090514F" w:rsidRPr="00A905A9" w:rsidRDefault="00DC7863" w:rsidP="00A905A9">
            <w:pPr>
              <w:ind w:left="38"/>
              <w:jc w:val="both"/>
              <w:rPr>
                <w:rFonts w:ascii="Lato" w:hAnsi="Lato" w:cs="Arial"/>
                <w:b/>
                <w:sz w:val="18"/>
                <w:szCs w:val="18"/>
              </w:rPr>
            </w:pPr>
            <w:r w:rsidRPr="00A905A9">
              <w:rPr>
                <w:rFonts w:ascii="Lato" w:hAnsi="Lato" w:cs="Arial"/>
                <w:b/>
                <w:sz w:val="18"/>
                <w:szCs w:val="18"/>
              </w:rPr>
              <w:t>Advocacy and Policy Development</w:t>
            </w:r>
          </w:p>
          <w:p w14:paraId="5379FE30" w14:textId="77777777" w:rsidR="007A2335" w:rsidRPr="00A905A9" w:rsidRDefault="007A2335" w:rsidP="00A905A9">
            <w:pPr>
              <w:pStyle w:val="ListParagraph"/>
              <w:numPr>
                <w:ilvl w:val="0"/>
                <w:numId w:val="40"/>
              </w:numPr>
              <w:jc w:val="both"/>
              <w:rPr>
                <w:rFonts w:ascii="Lato" w:hAnsi="Lato" w:cs="Arial"/>
                <w:b/>
                <w:sz w:val="18"/>
                <w:szCs w:val="18"/>
              </w:rPr>
            </w:pPr>
            <w:r w:rsidRPr="00A905A9">
              <w:rPr>
                <w:rFonts w:ascii="Lato" w:hAnsi="Lato"/>
                <w:color w:val="252525"/>
                <w:sz w:val="18"/>
                <w:szCs w:val="18"/>
                <w:lang w:val="en-US" w:eastAsia="en-US"/>
              </w:rPr>
              <w:t>Be fully aware of and actively participate in the development, review, dissemination</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implementation of national policies, strategies, other initiatives</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developments relating to nutrition and related to Health, WASH</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/or food security issues by the government and other stakeholders. Regularly assess and communicate the implications for Save the Children’s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and priorities of any changes in the operating environment relevant to this theme.</w:t>
            </w:r>
          </w:p>
          <w:p w14:paraId="0A194A89" w14:textId="77777777" w:rsidR="007A2335" w:rsidRPr="00A905A9" w:rsidRDefault="007A2335" w:rsidP="00A905A9">
            <w:pPr>
              <w:numPr>
                <w:ilvl w:val="0"/>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Working closely with the Head of Advocacy to ensure nutrition advocacy priorities </w:t>
            </w:r>
            <w:proofErr w:type="gramStart"/>
            <w:r w:rsidRPr="00A905A9">
              <w:rPr>
                <w:rFonts w:ascii="Lato" w:hAnsi="Lato"/>
                <w:color w:val="252525"/>
                <w:sz w:val="18"/>
                <w:szCs w:val="18"/>
                <w:lang w:val="en-US" w:eastAsia="en-US"/>
              </w:rPr>
              <w:t>are well articulated</w:t>
            </w:r>
            <w:proofErr w:type="gramEnd"/>
            <w:r w:rsidRPr="00A905A9">
              <w:rPr>
                <w:rFonts w:ascii="Lato" w:hAnsi="Lato"/>
                <w:color w:val="252525"/>
                <w:sz w:val="18"/>
                <w:szCs w:val="18"/>
                <w:lang w:val="en-US" w:eastAsia="en-US"/>
              </w:rPr>
              <w:t xml:space="preserve"> in the ACCM strategy, implemented</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monitored.</w:t>
            </w:r>
          </w:p>
          <w:p w14:paraId="074D2E1C" w14:textId="77777777" w:rsidR="007A2335" w:rsidRPr="00A905A9" w:rsidRDefault="007A2335" w:rsidP="00A905A9">
            <w:pPr>
              <w:numPr>
                <w:ilvl w:val="0"/>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Support and monitor the implementation of nutrition-related elements of the advocacy strategies at the national and county level, including by ensuring that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staff have relevant advocacy skills and that roles and responsibilities for different activities </w:t>
            </w:r>
            <w:proofErr w:type="gramStart"/>
            <w:r w:rsidRPr="00A905A9">
              <w:rPr>
                <w:rFonts w:ascii="Lato" w:hAnsi="Lato"/>
                <w:color w:val="252525"/>
                <w:sz w:val="18"/>
                <w:szCs w:val="18"/>
                <w:lang w:val="en-US" w:eastAsia="en-US"/>
              </w:rPr>
              <w:t>are clarified</w:t>
            </w:r>
            <w:proofErr w:type="gramEnd"/>
            <w:r w:rsidRPr="00A905A9">
              <w:rPr>
                <w:rFonts w:ascii="Lato" w:hAnsi="Lato"/>
                <w:color w:val="252525"/>
                <w:sz w:val="18"/>
                <w:szCs w:val="18"/>
                <w:lang w:val="en-US" w:eastAsia="en-US"/>
              </w:rPr>
              <w:t>.</w:t>
            </w:r>
          </w:p>
          <w:p w14:paraId="36EE8E76" w14:textId="77777777" w:rsidR="007A2335" w:rsidRPr="00A905A9" w:rsidRDefault="007A2335" w:rsidP="00A905A9">
            <w:pPr>
              <w:numPr>
                <w:ilvl w:val="0"/>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Develop policy briefs and position papers as and when required related to the nutrition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in coordination with key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staff. This may require technical support from other technical specialists within the country office or among the SC members.</w:t>
            </w:r>
          </w:p>
          <w:p w14:paraId="78DC17BC" w14:textId="77777777" w:rsidR="007A2335" w:rsidRPr="00A905A9" w:rsidRDefault="007A2335" w:rsidP="00A905A9">
            <w:pPr>
              <w:numPr>
                <w:ilvl w:val="0"/>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Support the representation of Save the Children and advocate with UN agencies, donors, the Kenyan government, NGOs</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others at the highest levels to ensure that Save the Children</w:t>
            </w:r>
            <w:r w:rsidR="004234DF" w:rsidRPr="00A905A9">
              <w:rPr>
                <w:rFonts w:ascii="Lato" w:hAnsi="Lato"/>
                <w:color w:val="252525"/>
                <w:sz w:val="18"/>
                <w:szCs w:val="18"/>
                <w:lang w:val="en-US" w:eastAsia="en-US"/>
              </w:rPr>
              <w:t xml:space="preserve"> is a partner of </w:t>
            </w:r>
            <w:proofErr w:type="gramStart"/>
            <w:r w:rsidR="004234DF" w:rsidRPr="00A905A9">
              <w:rPr>
                <w:rFonts w:ascii="Lato" w:hAnsi="Lato"/>
                <w:color w:val="252525"/>
                <w:sz w:val="18"/>
                <w:szCs w:val="18"/>
                <w:lang w:val="en-US" w:eastAsia="en-US"/>
              </w:rPr>
              <w:t xml:space="preserve">choice </w:t>
            </w:r>
            <w:r w:rsidRPr="00A905A9">
              <w:rPr>
                <w:rFonts w:ascii="Lato" w:hAnsi="Lato"/>
                <w:color w:val="252525"/>
                <w:sz w:val="18"/>
                <w:szCs w:val="18"/>
                <w:lang w:val="en-US" w:eastAsia="en-US"/>
              </w:rPr>
              <w:t xml:space="preserve"> </w:t>
            </w:r>
            <w:r w:rsidR="004234DF" w:rsidRPr="00A905A9">
              <w:rPr>
                <w:rFonts w:ascii="Lato" w:hAnsi="Lato"/>
                <w:color w:val="252525"/>
                <w:sz w:val="18"/>
                <w:szCs w:val="18"/>
                <w:lang w:val="en-US" w:eastAsia="en-US"/>
              </w:rPr>
              <w:t>i</w:t>
            </w:r>
            <w:r w:rsidRPr="00A905A9">
              <w:rPr>
                <w:rFonts w:ascii="Lato" w:hAnsi="Lato"/>
                <w:color w:val="252525"/>
                <w:sz w:val="18"/>
                <w:szCs w:val="18"/>
                <w:lang w:val="en-US" w:eastAsia="en-US"/>
              </w:rPr>
              <w:t>n</w:t>
            </w:r>
            <w:proofErr w:type="gramEnd"/>
            <w:r w:rsidRPr="00A905A9">
              <w:rPr>
                <w:rFonts w:ascii="Lato" w:hAnsi="Lato"/>
                <w:color w:val="252525"/>
                <w:sz w:val="18"/>
                <w:szCs w:val="18"/>
                <w:lang w:val="en-US" w:eastAsia="en-US"/>
              </w:rPr>
              <w:t xml:space="preserve"> terms of innovation and quality of implementation, with a focus on child survival, food security</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nutrition resilience. Specifically, ensure that evidence, learning</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recommendations from Save the Children’s programs are shared through:</w:t>
            </w:r>
          </w:p>
          <w:p w14:paraId="2E878374" w14:textId="77777777" w:rsidR="007A2335" w:rsidRPr="00A905A9" w:rsidRDefault="007A2335" w:rsidP="00A905A9">
            <w:pPr>
              <w:numPr>
                <w:ilvl w:val="1"/>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Active participation in monthly nutrition technical forum meetings at the MoH, linking TWGs with the Ministry of Agriculture and Livestock Development (MOALD)</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establishing key nutrition forums and TWGs of interest to SCI</w:t>
            </w:r>
          </w:p>
          <w:p w14:paraId="1FCAD23C" w14:textId="77777777" w:rsidR="007A2335" w:rsidRPr="00A905A9" w:rsidRDefault="007A2335" w:rsidP="00A905A9">
            <w:pPr>
              <w:numPr>
                <w:ilvl w:val="1"/>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Participation and/or sharing of information for use by the ACCM team to share through different channels and platforms at the national, regional</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global levels, as well as at the county and community level.</w:t>
            </w:r>
          </w:p>
          <w:p w14:paraId="42EFFA26" w14:textId="77777777" w:rsidR="007A2335" w:rsidRPr="00A905A9" w:rsidRDefault="007A2335" w:rsidP="00A905A9">
            <w:pPr>
              <w:numPr>
                <w:ilvl w:val="1"/>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Participation in national technical working groups and relevant fora (ENAC, NTF, MIYCN</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those in other sectors), research in nutrition and regional food security</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nutrition working group meetings</w:t>
            </w:r>
          </w:p>
          <w:p w14:paraId="0B5C600C" w14:textId="77777777" w:rsidR="007A2335" w:rsidRPr="00A905A9" w:rsidRDefault="007A2335" w:rsidP="00A905A9">
            <w:pPr>
              <w:numPr>
                <w:ilvl w:val="1"/>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Ensuring pro-active engagement with the UN and UNICEF, including through coordination meetings at national and regional levels.</w:t>
            </w:r>
          </w:p>
          <w:p w14:paraId="71DD5079" w14:textId="77777777" w:rsidR="007A2335" w:rsidRPr="00A905A9" w:rsidRDefault="007A2335" w:rsidP="00A905A9">
            <w:pPr>
              <w:numPr>
                <w:ilvl w:val="1"/>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Advising field teams to ensure adequate field visibility through technical attendance and technical meetings at district level.</w:t>
            </w:r>
          </w:p>
          <w:p w14:paraId="526520ED" w14:textId="77777777" w:rsidR="00DC7863" w:rsidRPr="00A905A9" w:rsidRDefault="007A2335" w:rsidP="00A905A9">
            <w:pPr>
              <w:numPr>
                <w:ilvl w:val="1"/>
                <w:numId w:val="40"/>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Build relationships and linkages with academia and research institutions to further nutrition in the country's portfolio</w:t>
            </w:r>
            <w:r w:rsidR="00736CD0" w:rsidRPr="00A905A9">
              <w:rPr>
                <w:rFonts w:ascii="Lato" w:hAnsi="Lato"/>
                <w:color w:val="252525"/>
                <w:sz w:val="18"/>
                <w:szCs w:val="18"/>
                <w:lang w:val="en-US" w:eastAsia="en-US"/>
              </w:rPr>
              <w:t>.</w:t>
            </w:r>
          </w:p>
          <w:p w14:paraId="0CACFE64" w14:textId="77777777" w:rsidR="00736CD0" w:rsidRPr="00A905A9" w:rsidRDefault="00DC7863" w:rsidP="00A905A9">
            <w:pPr>
              <w:ind w:left="38"/>
              <w:jc w:val="both"/>
              <w:rPr>
                <w:rFonts w:ascii="Lato" w:hAnsi="Lato" w:cs="Arial"/>
                <w:b/>
                <w:sz w:val="18"/>
                <w:szCs w:val="18"/>
              </w:rPr>
            </w:pPr>
            <w:r w:rsidRPr="00A905A9">
              <w:rPr>
                <w:rFonts w:ascii="Lato" w:hAnsi="Lato" w:cs="Arial"/>
                <w:b/>
                <w:sz w:val="18"/>
                <w:szCs w:val="18"/>
              </w:rPr>
              <w:t>Programme Quality</w:t>
            </w:r>
          </w:p>
          <w:p w14:paraId="63A7F115" w14:textId="77777777" w:rsidR="00736CD0" w:rsidRPr="00A905A9" w:rsidRDefault="00736CD0" w:rsidP="00A905A9">
            <w:pPr>
              <w:pStyle w:val="ListParagraph"/>
              <w:numPr>
                <w:ilvl w:val="0"/>
                <w:numId w:val="41"/>
              </w:numPr>
              <w:jc w:val="both"/>
              <w:rPr>
                <w:rFonts w:ascii="Lato" w:hAnsi="Lato" w:cs="Arial"/>
                <w:b/>
                <w:sz w:val="18"/>
                <w:szCs w:val="18"/>
              </w:rPr>
            </w:pPr>
            <w:r w:rsidRPr="00A905A9">
              <w:rPr>
                <w:rFonts w:ascii="Lato" w:hAnsi="Lato"/>
                <w:color w:val="252525"/>
                <w:sz w:val="18"/>
                <w:szCs w:val="18"/>
                <w:lang w:val="en-US" w:eastAsia="en-US"/>
              </w:rPr>
              <w:t xml:space="preserve">Ensure quality in the design of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intervent</w:t>
            </w:r>
            <w:r w:rsidR="003446AD" w:rsidRPr="00A905A9">
              <w:rPr>
                <w:rFonts w:ascii="Lato" w:hAnsi="Lato"/>
                <w:color w:val="252525"/>
                <w:sz w:val="18"/>
                <w:szCs w:val="18"/>
                <w:lang w:val="en-US" w:eastAsia="en-US"/>
              </w:rPr>
              <w:t xml:space="preserve">ions and that strategies proposed for implementation are </w:t>
            </w:r>
            <w:r w:rsidRPr="00A905A9">
              <w:rPr>
                <w:rFonts w:ascii="Lato" w:hAnsi="Lato"/>
                <w:color w:val="252525"/>
                <w:sz w:val="18"/>
                <w:szCs w:val="18"/>
                <w:lang w:val="en-US" w:eastAsia="en-US"/>
              </w:rPr>
              <w:t xml:space="preserve"> in line with the decentralized functionality of nutrition at the national and county level for increased sustainability and ownership.</w:t>
            </w:r>
          </w:p>
          <w:p w14:paraId="3CD899A8"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Monitor and provide timely, relevant</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accurate input on the overall technical aspects of Save the Children's nutrition </w:t>
            </w:r>
            <w:proofErr w:type="spellStart"/>
            <w:r w:rsidR="003446AD" w:rsidRPr="00A905A9">
              <w:rPr>
                <w:rFonts w:ascii="Lato" w:hAnsi="Lato"/>
                <w:color w:val="252525"/>
                <w:sz w:val="18"/>
                <w:szCs w:val="18"/>
                <w:lang w:val="en-US" w:eastAsia="en-US"/>
              </w:rPr>
              <w:t>programme</w:t>
            </w:r>
            <w:proofErr w:type="spellEnd"/>
            <w:r w:rsidRPr="00A905A9">
              <w:rPr>
                <w:rFonts w:ascii="Lato" w:hAnsi="Lato"/>
                <w:color w:val="252525"/>
                <w:sz w:val="18"/>
                <w:szCs w:val="18"/>
                <w:lang w:val="en-US" w:eastAsia="en-US"/>
              </w:rPr>
              <w:t xml:space="preserve"> in Kenya</w:t>
            </w:r>
            <w:r w:rsidR="00610BDC" w:rsidRPr="00A905A9">
              <w:rPr>
                <w:rFonts w:ascii="Lato" w:hAnsi="Lato"/>
                <w:color w:val="252525"/>
                <w:sz w:val="18"/>
                <w:szCs w:val="18"/>
                <w:lang w:val="en-US" w:eastAsia="en-US"/>
              </w:rPr>
              <w:t>.</w:t>
            </w:r>
          </w:p>
          <w:p w14:paraId="5C8B9281"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Liaise with the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Operations department to ensure all nutrition and other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staff receive the necessary and appropriate technical support. In consultation with staff and project managers, agree on the range of advice, support, training</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/or other assistance required to facilitate high-quality programming. This will involve regular visits to Save the Children's operational areas.</w:t>
            </w:r>
          </w:p>
          <w:p w14:paraId="71803BD9"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Assist in the development of tools for project staff and partners to improve the quality of nutrition work. Where necessary, provide or ensure the provision of technical training for project staff and partners as required (IMAM, IYCF, C4D, KAP, nutrition surveys, other monitoring and evaluation).</w:t>
            </w:r>
          </w:p>
          <w:p w14:paraId="5F84DDA1"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Ensure alignment and carry on approaches and tools to future SCI projects in the country to ensure sustainability. For example, the multisector nutrition approaches and accompanying tools and strategies developed by SCI</w:t>
            </w:r>
          </w:p>
          <w:p w14:paraId="0737559D"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Where external consultants (local or international) are required to technically support, monitor</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evaluate projects, lead the recruitment and subsequent management of c</w:t>
            </w:r>
            <w:bookmarkStart w:id="0" w:name="_GoBack"/>
            <w:bookmarkEnd w:id="0"/>
            <w:r w:rsidRPr="00A905A9">
              <w:rPr>
                <w:rFonts w:ascii="Lato" w:hAnsi="Lato"/>
                <w:color w:val="252525"/>
                <w:sz w:val="18"/>
                <w:szCs w:val="18"/>
                <w:lang w:val="en-US" w:eastAsia="en-US"/>
              </w:rPr>
              <w:t>ontracted consultants as per the recruitment guidelines.</w:t>
            </w:r>
          </w:p>
          <w:p w14:paraId="70DC1FA1"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Review relevant monitoring reports for donors to ensure that technical debates are well articulated and reports are of acceptable quality before submission. Provide support where necessary to improve report-writing skills.</w:t>
            </w:r>
          </w:p>
          <w:p w14:paraId="47B65B26" w14:textId="77777777" w:rsidR="00736CD0" w:rsidRPr="00A905A9" w:rsidRDefault="00736CD0" w:rsidP="00A905A9">
            <w:pPr>
              <w:numPr>
                <w:ilvl w:val="0"/>
                <w:numId w:val="41"/>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Provide input on partner selection and provide technical coaching to partners in nutrition.</w:t>
            </w:r>
          </w:p>
          <w:p w14:paraId="39D39DCB" w14:textId="77777777" w:rsidR="00736CD0" w:rsidRPr="00A905A9" w:rsidRDefault="00DC7863" w:rsidP="00A905A9">
            <w:pPr>
              <w:ind w:left="38"/>
              <w:jc w:val="both"/>
              <w:rPr>
                <w:rFonts w:ascii="Lato" w:hAnsi="Lato" w:cs="Arial"/>
                <w:b/>
                <w:sz w:val="18"/>
                <w:szCs w:val="18"/>
              </w:rPr>
            </w:pPr>
            <w:r w:rsidRPr="00A905A9">
              <w:rPr>
                <w:rFonts w:ascii="Lato" w:hAnsi="Lato" w:cs="Arial"/>
                <w:b/>
                <w:sz w:val="18"/>
                <w:szCs w:val="18"/>
              </w:rPr>
              <w:t>M</w:t>
            </w:r>
            <w:r w:rsidR="0020061E" w:rsidRPr="00A905A9">
              <w:rPr>
                <w:rFonts w:ascii="Lato" w:hAnsi="Lato" w:cs="Arial"/>
                <w:b/>
                <w:sz w:val="18"/>
                <w:szCs w:val="18"/>
              </w:rPr>
              <w:t>onitoring,</w:t>
            </w:r>
            <w:r w:rsidRPr="00A905A9">
              <w:rPr>
                <w:rFonts w:ascii="Lato" w:hAnsi="Lato" w:cs="Arial"/>
                <w:b/>
                <w:sz w:val="18"/>
                <w:szCs w:val="18"/>
              </w:rPr>
              <w:t xml:space="preserve"> Evaluation</w:t>
            </w:r>
            <w:r w:rsidR="0020061E" w:rsidRPr="00A905A9">
              <w:rPr>
                <w:rFonts w:ascii="Lato" w:hAnsi="Lato" w:cs="Arial"/>
                <w:b/>
                <w:sz w:val="18"/>
                <w:szCs w:val="18"/>
              </w:rPr>
              <w:t xml:space="preserve"> and Learning</w:t>
            </w:r>
          </w:p>
          <w:p w14:paraId="0659382F" w14:textId="77777777" w:rsidR="00736CD0" w:rsidRPr="00A905A9" w:rsidRDefault="00736CD0" w:rsidP="00A905A9">
            <w:pPr>
              <w:pStyle w:val="ListParagraph"/>
              <w:numPr>
                <w:ilvl w:val="0"/>
                <w:numId w:val="42"/>
              </w:numPr>
              <w:jc w:val="both"/>
              <w:rPr>
                <w:rFonts w:ascii="Lato" w:hAnsi="Lato" w:cs="Arial"/>
                <w:b/>
                <w:sz w:val="18"/>
                <w:szCs w:val="18"/>
              </w:rPr>
            </w:pPr>
            <w:r w:rsidRPr="00A905A9">
              <w:rPr>
                <w:rFonts w:ascii="Lato" w:hAnsi="Lato"/>
                <w:color w:val="252525"/>
                <w:sz w:val="18"/>
                <w:szCs w:val="18"/>
                <w:lang w:val="en-US" w:eastAsia="en-US"/>
              </w:rPr>
              <w:t>In col</w:t>
            </w:r>
            <w:r w:rsidR="003446AD" w:rsidRPr="00A905A9">
              <w:rPr>
                <w:rFonts w:ascii="Lato" w:hAnsi="Lato"/>
                <w:color w:val="252525"/>
                <w:sz w:val="18"/>
                <w:szCs w:val="18"/>
                <w:lang w:val="en-US" w:eastAsia="en-US"/>
              </w:rPr>
              <w:t>laboration with the Head of MEAL</w:t>
            </w:r>
            <w:r w:rsidRPr="00A905A9">
              <w:rPr>
                <w:rFonts w:ascii="Lato" w:hAnsi="Lato"/>
                <w:color w:val="252525"/>
                <w:sz w:val="18"/>
                <w:szCs w:val="18"/>
                <w:lang w:val="en-US" w:eastAsia="en-US"/>
              </w:rPr>
              <w:t xml:space="preserve"> and engagement with field-based MEAL staff, ensure the development of MEAL frameworks and key indicators for nutrition that help each project clearly demonstrate progress and impact, improve the quality of reporting, identify issues for advocacy</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create new programs and projects in the future.</w:t>
            </w:r>
          </w:p>
          <w:p w14:paraId="27CD28D6" w14:textId="77777777" w:rsidR="00736CD0" w:rsidRPr="00A905A9" w:rsidRDefault="00736CD0" w:rsidP="00A905A9">
            <w:pPr>
              <w:numPr>
                <w:ilvl w:val="0"/>
                <w:numId w:val="42"/>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Plan and participate in nutrition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review meetings (APRMs, ensure reports are reviewed and aligned with the intervention logic, the </w:t>
            </w:r>
            <w:r w:rsidR="0090514F" w:rsidRPr="00A905A9">
              <w:rPr>
                <w:rFonts w:ascii="Lato" w:hAnsi="Lato"/>
                <w:color w:val="252525"/>
                <w:sz w:val="18"/>
                <w:szCs w:val="18"/>
                <w:lang w:val="en-US" w:eastAsia="en-US"/>
              </w:rPr>
              <w:t>log frame and</w:t>
            </w:r>
            <w:r w:rsidRPr="00A905A9">
              <w:rPr>
                <w:rFonts w:ascii="Lato" w:hAnsi="Lato"/>
                <w:color w:val="252525"/>
                <w:sz w:val="18"/>
                <w:szCs w:val="18"/>
                <w:lang w:val="en-US" w:eastAsia="en-US"/>
              </w:rPr>
              <w:t xml:space="preserve"> the SC theory of change,</w:t>
            </w:r>
          </w:p>
          <w:p w14:paraId="04A45158" w14:textId="77777777" w:rsidR="00736CD0" w:rsidRPr="00A905A9" w:rsidRDefault="00736CD0" w:rsidP="00A905A9">
            <w:pPr>
              <w:numPr>
                <w:ilvl w:val="0"/>
                <w:numId w:val="42"/>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Participate in the design of baseline, mid-term</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end-of-project evaluations for nutrition programs or nutrition components of multi-sectoral programs. Monitor the evaluation process and provide input and clarification as needed. Review evaluation findings and ensure that lessons and recommendations </w:t>
            </w:r>
            <w:proofErr w:type="gramStart"/>
            <w:r w:rsidRPr="00A905A9">
              <w:rPr>
                <w:rFonts w:ascii="Lato" w:hAnsi="Lato"/>
                <w:color w:val="252525"/>
                <w:sz w:val="18"/>
                <w:szCs w:val="18"/>
                <w:lang w:val="en-US" w:eastAsia="en-US"/>
              </w:rPr>
              <w:t>are implemented and used to improve current programming as well as inform the design of future programs</w:t>
            </w:r>
            <w:proofErr w:type="gramEnd"/>
            <w:r w:rsidRPr="00A905A9">
              <w:rPr>
                <w:rFonts w:ascii="Lato" w:hAnsi="Lato"/>
                <w:color w:val="252525"/>
                <w:sz w:val="18"/>
                <w:szCs w:val="18"/>
                <w:lang w:val="en-US" w:eastAsia="en-US"/>
              </w:rPr>
              <w:t>.</w:t>
            </w:r>
          </w:p>
          <w:p w14:paraId="2ED147E7" w14:textId="77777777" w:rsidR="00736CD0" w:rsidRPr="00A905A9" w:rsidRDefault="00736CD0" w:rsidP="00A905A9">
            <w:pPr>
              <w:numPr>
                <w:ilvl w:val="0"/>
                <w:numId w:val="42"/>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Regularly review and monitor programs for child safeguarding issues. Take corrective action by modifying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activities and/or reporting incidents.</w:t>
            </w:r>
          </w:p>
          <w:p w14:paraId="2DC045D5" w14:textId="77777777" w:rsidR="00736CD0" w:rsidRPr="00A905A9" w:rsidRDefault="00736CD0" w:rsidP="00A905A9">
            <w:pPr>
              <w:numPr>
                <w:ilvl w:val="0"/>
                <w:numId w:val="42"/>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Plan and execute learning events aimed at knowledge harvesting, analysis</w:t>
            </w:r>
            <w:r w:rsidR="0090514F" w:rsidRPr="00A905A9">
              <w:rPr>
                <w:rFonts w:ascii="Lato" w:hAnsi="Lato"/>
                <w:color w:val="252525"/>
                <w:sz w:val="18"/>
                <w:szCs w:val="18"/>
                <w:lang w:val="en-US" w:eastAsia="en-US"/>
              </w:rPr>
              <w:t xml:space="preserve"> and</w:t>
            </w:r>
            <w:r w:rsidRPr="00A905A9">
              <w:rPr>
                <w:rFonts w:ascii="Lato" w:hAnsi="Lato"/>
                <w:color w:val="252525"/>
                <w:sz w:val="18"/>
                <w:szCs w:val="18"/>
                <w:lang w:val="en-US" w:eastAsia="en-US"/>
              </w:rPr>
              <w:t xml:space="preserve"> utilization for quality improvement applications in new business development. Ensure knowledge and promising innovations </w:t>
            </w:r>
            <w:proofErr w:type="gramStart"/>
            <w:r w:rsidRPr="00A905A9">
              <w:rPr>
                <w:rFonts w:ascii="Lato" w:hAnsi="Lato"/>
                <w:color w:val="252525"/>
                <w:sz w:val="18"/>
                <w:szCs w:val="18"/>
                <w:lang w:val="en-US" w:eastAsia="en-US"/>
              </w:rPr>
              <w:t>are shared</w:t>
            </w:r>
            <w:proofErr w:type="gramEnd"/>
            <w:r w:rsidRPr="00A905A9">
              <w:rPr>
                <w:rFonts w:ascii="Lato" w:hAnsi="Lato"/>
                <w:color w:val="252525"/>
                <w:sz w:val="18"/>
                <w:szCs w:val="18"/>
                <w:lang w:val="en-US" w:eastAsia="en-US"/>
              </w:rPr>
              <w:t xml:space="preserve"> widely and SC is acknowledged when such innovations are scaled up by peer organizations.</w:t>
            </w:r>
          </w:p>
          <w:p w14:paraId="4443B8D9" w14:textId="77777777" w:rsidR="00DC7863" w:rsidRPr="00A905A9" w:rsidRDefault="00736CD0" w:rsidP="00A905A9">
            <w:pPr>
              <w:numPr>
                <w:ilvl w:val="0"/>
                <w:numId w:val="42"/>
              </w:numPr>
              <w:suppressAutoHyphens w:val="0"/>
              <w:spacing w:before="100" w:beforeAutospacing="1" w:after="100" w:afterAutospacing="1"/>
              <w:jc w:val="both"/>
              <w:rPr>
                <w:rFonts w:ascii="Lato" w:hAnsi="Lato"/>
                <w:color w:val="252525"/>
                <w:sz w:val="18"/>
                <w:szCs w:val="18"/>
                <w:lang w:val="en-US" w:eastAsia="en-US"/>
              </w:rPr>
            </w:pPr>
            <w:r w:rsidRPr="00A905A9">
              <w:rPr>
                <w:rFonts w:ascii="Lato" w:hAnsi="Lato"/>
                <w:color w:val="252525"/>
                <w:sz w:val="18"/>
                <w:szCs w:val="18"/>
                <w:lang w:val="en-US" w:eastAsia="en-US"/>
              </w:rPr>
              <w:t xml:space="preserve">Ensure the active dissemination of </w:t>
            </w:r>
            <w:r w:rsidR="003446AD" w:rsidRPr="00A905A9">
              <w:rPr>
                <w:rFonts w:ascii="Lato" w:hAnsi="Lato"/>
                <w:color w:val="252525"/>
                <w:sz w:val="18"/>
                <w:szCs w:val="18"/>
                <w:lang w:val="en-US" w:eastAsia="en-US"/>
              </w:rPr>
              <w:t>programme</w:t>
            </w:r>
            <w:r w:rsidRPr="00A905A9">
              <w:rPr>
                <w:rFonts w:ascii="Lato" w:hAnsi="Lato"/>
                <w:color w:val="252525"/>
                <w:sz w:val="18"/>
                <w:szCs w:val="18"/>
                <w:lang w:val="en-US" w:eastAsia="en-US"/>
              </w:rPr>
              <w:t xml:space="preserve"> findings and lessons learned through the production of high-quality materials and their effective dissemination to key stakeholders</w:t>
            </w:r>
          </w:p>
          <w:p w14:paraId="751726B5" w14:textId="77777777" w:rsidR="004234DF" w:rsidRPr="00A905A9" w:rsidRDefault="004234DF" w:rsidP="00A905A9">
            <w:pPr>
              <w:spacing w:after="80"/>
              <w:jc w:val="both"/>
              <w:rPr>
                <w:rFonts w:ascii="Lato" w:hAnsi="Lato"/>
                <w:b/>
                <w:sz w:val="18"/>
                <w:szCs w:val="18"/>
              </w:rPr>
            </w:pPr>
            <w:r w:rsidRPr="00A905A9">
              <w:rPr>
                <w:rFonts w:ascii="Lato" w:hAnsi="Lato"/>
                <w:b/>
                <w:sz w:val="18"/>
                <w:szCs w:val="18"/>
              </w:rPr>
              <w:t xml:space="preserve">Networking and External Engagement </w:t>
            </w:r>
          </w:p>
          <w:p w14:paraId="1434F1B5" w14:textId="77777777" w:rsidR="004234DF" w:rsidRPr="00A905A9" w:rsidRDefault="00610BDC" w:rsidP="00A905A9">
            <w:pPr>
              <w:pStyle w:val="ListParagraph"/>
              <w:numPr>
                <w:ilvl w:val="0"/>
                <w:numId w:val="47"/>
              </w:numPr>
              <w:spacing w:after="80"/>
              <w:jc w:val="both"/>
              <w:rPr>
                <w:rFonts w:ascii="Lato" w:hAnsi="Lato"/>
                <w:sz w:val="18"/>
                <w:szCs w:val="18"/>
              </w:rPr>
            </w:pPr>
            <w:r w:rsidRPr="00A905A9">
              <w:rPr>
                <w:rFonts w:ascii="Lato" w:hAnsi="Lato"/>
                <w:sz w:val="18"/>
                <w:szCs w:val="18"/>
              </w:rPr>
              <w:t xml:space="preserve">In alignment with Country Office strategy and leadership, engage in strategic positioning with donors, partners and government </w:t>
            </w:r>
            <w:proofErr w:type="gramStart"/>
            <w:r w:rsidRPr="00A905A9">
              <w:rPr>
                <w:rFonts w:ascii="Lato" w:hAnsi="Lato"/>
                <w:sz w:val="18"/>
                <w:szCs w:val="18"/>
              </w:rPr>
              <w:t>in-country</w:t>
            </w:r>
            <w:proofErr w:type="gramEnd"/>
            <w:r w:rsidRPr="00A905A9">
              <w:rPr>
                <w:rFonts w:ascii="Lato" w:hAnsi="Lato"/>
                <w:sz w:val="18"/>
                <w:szCs w:val="18"/>
              </w:rPr>
              <w:t>, and ensure that Save the Children is a partner of choice in Nutrition.</w:t>
            </w:r>
          </w:p>
          <w:p w14:paraId="4E295B49" w14:textId="77777777" w:rsidR="00610BDC" w:rsidRPr="00A905A9" w:rsidRDefault="00610BDC" w:rsidP="00A905A9">
            <w:pPr>
              <w:pStyle w:val="ListParagraph"/>
              <w:numPr>
                <w:ilvl w:val="0"/>
                <w:numId w:val="47"/>
              </w:numPr>
              <w:spacing w:after="80"/>
              <w:jc w:val="both"/>
              <w:rPr>
                <w:rFonts w:ascii="Lato" w:hAnsi="Lato"/>
                <w:sz w:val="18"/>
                <w:szCs w:val="18"/>
              </w:rPr>
            </w:pPr>
            <w:r w:rsidRPr="00A905A9">
              <w:rPr>
                <w:rFonts w:ascii="Lato" w:hAnsi="Lato"/>
                <w:sz w:val="18"/>
                <w:szCs w:val="18"/>
              </w:rPr>
              <w:t>Ensure that Save the Children is influencing and learning from others through national technical coordination and networking bodies such as health and nutrition clus</w:t>
            </w:r>
            <w:r w:rsidRPr="00A905A9">
              <w:rPr>
                <w:rFonts w:ascii="Lato" w:hAnsi="Lato"/>
                <w:sz w:val="18"/>
                <w:szCs w:val="18"/>
              </w:rPr>
              <w:t xml:space="preserve">ters and working groups. </w:t>
            </w:r>
          </w:p>
          <w:p w14:paraId="239FD1A5" w14:textId="77777777" w:rsidR="00610BDC" w:rsidRPr="00A905A9" w:rsidRDefault="00610BDC" w:rsidP="00A905A9">
            <w:pPr>
              <w:pStyle w:val="ListParagraph"/>
              <w:numPr>
                <w:ilvl w:val="0"/>
                <w:numId w:val="47"/>
              </w:numPr>
              <w:spacing w:after="80"/>
              <w:jc w:val="both"/>
              <w:rPr>
                <w:rFonts w:ascii="Lato" w:hAnsi="Lato"/>
                <w:sz w:val="18"/>
                <w:szCs w:val="18"/>
              </w:rPr>
            </w:pPr>
            <w:r w:rsidRPr="00A905A9">
              <w:rPr>
                <w:rFonts w:ascii="Lato" w:hAnsi="Lato"/>
                <w:sz w:val="18"/>
                <w:szCs w:val="18"/>
              </w:rPr>
              <w:t xml:space="preserve">Strengthen civil society engagement in national dialogues and policy processes through working closely with advocacy and child rights governance colleagues. Ensure that the diverse voices of children, girls and boys </w:t>
            </w:r>
            <w:proofErr w:type="gramStart"/>
            <w:r w:rsidRPr="00A905A9">
              <w:rPr>
                <w:rFonts w:ascii="Lato" w:hAnsi="Lato"/>
                <w:sz w:val="18"/>
                <w:szCs w:val="18"/>
              </w:rPr>
              <w:t>are equitably heard and repres</w:t>
            </w:r>
            <w:r w:rsidR="004234DF" w:rsidRPr="00A905A9">
              <w:rPr>
                <w:rFonts w:ascii="Lato" w:hAnsi="Lato"/>
                <w:sz w:val="18"/>
                <w:szCs w:val="18"/>
              </w:rPr>
              <w:t>ented in our n</w:t>
            </w:r>
            <w:r w:rsidRPr="00A905A9">
              <w:rPr>
                <w:rFonts w:ascii="Lato" w:hAnsi="Lato"/>
                <w:sz w:val="18"/>
                <w:szCs w:val="18"/>
              </w:rPr>
              <w:t>utrition work</w:t>
            </w:r>
            <w:proofErr w:type="gramEnd"/>
            <w:r w:rsidRPr="00A905A9">
              <w:rPr>
                <w:rFonts w:ascii="Lato" w:hAnsi="Lato"/>
                <w:sz w:val="18"/>
                <w:szCs w:val="18"/>
              </w:rPr>
              <w:t>.</w:t>
            </w:r>
          </w:p>
          <w:p w14:paraId="453A5D6A" w14:textId="77777777" w:rsidR="00610BDC" w:rsidRPr="00A905A9" w:rsidRDefault="00610BDC" w:rsidP="00A905A9">
            <w:pPr>
              <w:pStyle w:val="ListParagraph"/>
              <w:numPr>
                <w:ilvl w:val="0"/>
                <w:numId w:val="47"/>
              </w:numPr>
              <w:spacing w:after="80"/>
              <w:jc w:val="both"/>
              <w:rPr>
                <w:rFonts w:ascii="Lato" w:hAnsi="Lato"/>
                <w:sz w:val="18"/>
                <w:szCs w:val="18"/>
              </w:rPr>
            </w:pPr>
            <w:r w:rsidRPr="00A905A9">
              <w:rPr>
                <w:rFonts w:ascii="Lato" w:hAnsi="Lato"/>
                <w:sz w:val="18"/>
                <w:szCs w:val="18"/>
              </w:rPr>
              <w:t>Represent the program to National and Local government representatives, donors, partner</w:t>
            </w:r>
            <w:r w:rsidRPr="00A905A9">
              <w:rPr>
                <w:rFonts w:ascii="Lato" w:hAnsi="Lato"/>
                <w:sz w:val="18"/>
                <w:szCs w:val="18"/>
              </w:rPr>
              <w:t xml:space="preserve"> agencies, etc. as required.</w:t>
            </w:r>
          </w:p>
          <w:p w14:paraId="6B1E875E" w14:textId="77777777" w:rsidR="00610BDC" w:rsidRPr="00A905A9" w:rsidRDefault="00610BDC" w:rsidP="00A905A9">
            <w:pPr>
              <w:pStyle w:val="ListParagraph"/>
              <w:numPr>
                <w:ilvl w:val="0"/>
                <w:numId w:val="47"/>
              </w:numPr>
              <w:spacing w:after="80"/>
              <w:jc w:val="both"/>
              <w:rPr>
                <w:rFonts w:ascii="Lato" w:hAnsi="Lato"/>
                <w:sz w:val="18"/>
                <w:szCs w:val="18"/>
              </w:rPr>
            </w:pPr>
            <w:r w:rsidRPr="00A905A9">
              <w:rPr>
                <w:rFonts w:ascii="Lato" w:hAnsi="Lato"/>
                <w:sz w:val="18"/>
                <w:szCs w:val="18"/>
              </w:rPr>
              <w:t>Ensure the quality, clarity and consistency of technical components of internal and external reports (</w:t>
            </w:r>
            <w:r w:rsidR="004234DF" w:rsidRPr="00A905A9">
              <w:rPr>
                <w:rFonts w:ascii="Lato" w:hAnsi="Lato"/>
                <w:sz w:val="18"/>
                <w:szCs w:val="18"/>
              </w:rPr>
              <w:t>e.g.,</w:t>
            </w:r>
            <w:r w:rsidRPr="00A905A9">
              <w:rPr>
                <w:rFonts w:ascii="Lato" w:hAnsi="Lato"/>
                <w:sz w:val="18"/>
                <w:szCs w:val="18"/>
              </w:rPr>
              <w:t xml:space="preserve"> programme reports, sit-reps, </w:t>
            </w:r>
            <w:proofErr w:type="gramStart"/>
            <w:r w:rsidRPr="00A905A9">
              <w:rPr>
                <w:rFonts w:ascii="Lato" w:hAnsi="Lato"/>
                <w:sz w:val="18"/>
                <w:szCs w:val="18"/>
              </w:rPr>
              <w:t>internal</w:t>
            </w:r>
            <w:proofErr w:type="gramEnd"/>
            <w:r w:rsidRPr="00A905A9">
              <w:rPr>
                <w:rFonts w:ascii="Lato" w:hAnsi="Lato"/>
                <w:sz w:val="18"/>
                <w:szCs w:val="18"/>
              </w:rPr>
              <w:t xml:space="preserve"> updates), working closely with awards, programme implementation and communic</w:t>
            </w:r>
            <w:r w:rsidRPr="00A905A9">
              <w:rPr>
                <w:rFonts w:ascii="Lato" w:hAnsi="Lato"/>
                <w:sz w:val="18"/>
                <w:szCs w:val="18"/>
              </w:rPr>
              <w:t>ations colleagues as needed.</w:t>
            </w:r>
          </w:p>
          <w:p w14:paraId="0D3C1584" w14:textId="77777777" w:rsidR="00610BDC" w:rsidRPr="00A905A9" w:rsidRDefault="00610BDC" w:rsidP="00A905A9">
            <w:pPr>
              <w:pStyle w:val="ListParagraph"/>
              <w:numPr>
                <w:ilvl w:val="0"/>
                <w:numId w:val="47"/>
              </w:numPr>
              <w:spacing w:after="80"/>
              <w:jc w:val="both"/>
              <w:rPr>
                <w:rFonts w:ascii="Lato" w:hAnsi="Lato"/>
                <w:sz w:val="18"/>
                <w:szCs w:val="18"/>
              </w:rPr>
            </w:pPr>
            <w:r w:rsidRPr="00A905A9">
              <w:rPr>
                <w:rFonts w:ascii="Lato" w:hAnsi="Lato"/>
                <w:sz w:val="18"/>
                <w:szCs w:val="18"/>
              </w:rPr>
              <w:t xml:space="preserve">Leverage and liaise with technical colleagues from across Save the Children, including technical working groups and centres of excellence, ensuring that learning from the Country Office </w:t>
            </w:r>
            <w:proofErr w:type="gramStart"/>
            <w:r w:rsidRPr="00A905A9">
              <w:rPr>
                <w:rFonts w:ascii="Lato" w:hAnsi="Lato"/>
                <w:sz w:val="18"/>
                <w:szCs w:val="18"/>
              </w:rPr>
              <w:t>is shared</w:t>
            </w:r>
            <w:proofErr w:type="gramEnd"/>
            <w:r w:rsidRPr="00A905A9">
              <w:rPr>
                <w:rFonts w:ascii="Lato" w:hAnsi="Lato"/>
                <w:sz w:val="18"/>
                <w:szCs w:val="18"/>
              </w:rPr>
              <w:t xml:space="preserve"> with others and global lessons brought back.</w:t>
            </w:r>
          </w:p>
        </w:tc>
      </w:tr>
      <w:tr w:rsidR="00DC7863" w:rsidRPr="00A905A9" w14:paraId="047E8BC3" w14:textId="77777777" w:rsidTr="00C64C20">
        <w:tc>
          <w:tcPr>
            <w:tcW w:w="9484" w:type="dxa"/>
            <w:gridSpan w:val="2"/>
            <w:tcBorders>
              <w:top w:val="single" w:sz="4" w:space="0" w:color="000000"/>
              <w:left w:val="single" w:sz="4" w:space="0" w:color="000000"/>
              <w:bottom w:val="single" w:sz="4" w:space="0" w:color="000000"/>
              <w:right w:val="single" w:sz="4" w:space="0" w:color="000000"/>
            </w:tcBorders>
          </w:tcPr>
          <w:p w14:paraId="335DB3AF" w14:textId="77777777" w:rsidR="00DC7863" w:rsidRPr="00A905A9" w:rsidRDefault="00DC7863" w:rsidP="00A905A9">
            <w:pPr>
              <w:snapToGrid w:val="0"/>
              <w:ind w:left="-24"/>
              <w:jc w:val="both"/>
              <w:rPr>
                <w:rFonts w:ascii="Lato" w:hAnsi="Lato" w:cs="Arial"/>
                <w:b/>
                <w:sz w:val="18"/>
                <w:szCs w:val="18"/>
              </w:rPr>
            </w:pPr>
            <w:r w:rsidRPr="00A905A9">
              <w:rPr>
                <w:rFonts w:ascii="Lato" w:hAnsi="Lato" w:cs="Arial"/>
                <w:b/>
                <w:sz w:val="18"/>
                <w:szCs w:val="18"/>
              </w:rPr>
              <w:lastRenderedPageBreak/>
              <w:t>SKILLS AND BEHAVIOURS (our Values in Practice)</w:t>
            </w:r>
          </w:p>
          <w:p w14:paraId="2CC31C37" w14:textId="77777777" w:rsidR="00736CD0" w:rsidRPr="00A905A9" w:rsidRDefault="00DC7863" w:rsidP="00A905A9">
            <w:pPr>
              <w:ind w:left="-24"/>
              <w:jc w:val="both"/>
              <w:rPr>
                <w:rFonts w:ascii="Lato" w:hAnsi="Lato" w:cs="Arial"/>
                <w:b/>
                <w:sz w:val="18"/>
                <w:szCs w:val="18"/>
              </w:rPr>
            </w:pPr>
            <w:r w:rsidRPr="00A905A9">
              <w:rPr>
                <w:rFonts w:ascii="Lato" w:hAnsi="Lato" w:cs="Arial"/>
                <w:b/>
                <w:sz w:val="18"/>
                <w:szCs w:val="18"/>
              </w:rPr>
              <w:t>Accountability:</w:t>
            </w:r>
          </w:p>
          <w:p w14:paraId="541E2313" w14:textId="77777777" w:rsidR="00736CD0" w:rsidRPr="00A905A9" w:rsidRDefault="00736CD0" w:rsidP="00A905A9">
            <w:pPr>
              <w:pStyle w:val="ListParagraph"/>
              <w:numPr>
                <w:ilvl w:val="0"/>
                <w:numId w:val="45"/>
              </w:numPr>
              <w:jc w:val="both"/>
              <w:rPr>
                <w:rFonts w:ascii="Lato" w:hAnsi="Lato" w:cs="Arial"/>
                <w:b/>
                <w:sz w:val="18"/>
                <w:szCs w:val="18"/>
              </w:rPr>
            </w:pPr>
            <w:r w:rsidRPr="00A905A9">
              <w:rPr>
                <w:rFonts w:ascii="Lato" w:hAnsi="Lato"/>
                <w:sz w:val="18"/>
                <w:szCs w:val="18"/>
                <w:lang w:val="en-US" w:eastAsia="en-US"/>
              </w:rPr>
              <w:t>Holds oneself accountable for making decisions, managing resources efficiently, achieving and role modeling Save the Children's values</w:t>
            </w:r>
          </w:p>
          <w:p w14:paraId="2334797A" w14:textId="77777777" w:rsidR="00DC7863" w:rsidRPr="00A905A9" w:rsidRDefault="00DC7863" w:rsidP="00A905A9">
            <w:pPr>
              <w:pStyle w:val="ListParagraph"/>
              <w:numPr>
                <w:ilvl w:val="0"/>
                <w:numId w:val="45"/>
              </w:numPr>
              <w:jc w:val="both"/>
              <w:rPr>
                <w:rFonts w:ascii="Lato" w:hAnsi="Lato" w:cs="Arial"/>
                <w:sz w:val="18"/>
                <w:szCs w:val="18"/>
              </w:rPr>
            </w:pPr>
            <w:r w:rsidRPr="00A905A9">
              <w:rPr>
                <w:rFonts w:ascii="Lato" w:hAnsi="Lato" w:cs="Arial"/>
                <w:sz w:val="18"/>
                <w:szCs w:val="18"/>
              </w:rPr>
              <w:t>Holds the team and partners accountable to deli</w:t>
            </w:r>
            <w:r w:rsidR="00736CD0" w:rsidRPr="00A905A9">
              <w:rPr>
                <w:rFonts w:ascii="Lato" w:hAnsi="Lato" w:cs="Arial"/>
                <w:sz w:val="18"/>
                <w:szCs w:val="18"/>
              </w:rPr>
              <w:t xml:space="preserve">ver on their responsibilities, </w:t>
            </w:r>
            <w:r w:rsidRPr="00A905A9">
              <w:rPr>
                <w:rFonts w:ascii="Lato" w:hAnsi="Lato" w:cs="Arial"/>
                <w:sz w:val="18"/>
                <w:szCs w:val="18"/>
              </w:rPr>
              <w:t xml:space="preserve">giving them the freedom to deliver in the best way they see fit, providing the necessary development to improve performance and applying appropriate consequences when results </w:t>
            </w:r>
            <w:proofErr w:type="gramStart"/>
            <w:r w:rsidRPr="00A905A9">
              <w:rPr>
                <w:rFonts w:ascii="Lato" w:hAnsi="Lato" w:cs="Arial"/>
                <w:sz w:val="18"/>
                <w:szCs w:val="18"/>
              </w:rPr>
              <w:t>are not achieved</w:t>
            </w:r>
            <w:proofErr w:type="gramEnd"/>
            <w:r w:rsidR="00736CD0" w:rsidRPr="00A905A9">
              <w:rPr>
                <w:rFonts w:ascii="Lato" w:hAnsi="Lato" w:cs="Arial"/>
                <w:sz w:val="18"/>
                <w:szCs w:val="18"/>
              </w:rPr>
              <w:t>.</w:t>
            </w:r>
          </w:p>
          <w:p w14:paraId="2F25148A" w14:textId="77777777" w:rsidR="00DC7863" w:rsidRPr="00A905A9" w:rsidRDefault="00DC7863" w:rsidP="00A905A9">
            <w:pPr>
              <w:jc w:val="both"/>
              <w:rPr>
                <w:rFonts w:ascii="Lato" w:hAnsi="Lato" w:cs="Arial"/>
                <w:b/>
                <w:sz w:val="18"/>
                <w:szCs w:val="18"/>
              </w:rPr>
            </w:pPr>
            <w:r w:rsidRPr="00A905A9">
              <w:rPr>
                <w:rFonts w:ascii="Lato" w:hAnsi="Lato" w:cs="Arial"/>
                <w:b/>
                <w:sz w:val="18"/>
                <w:szCs w:val="18"/>
              </w:rPr>
              <w:t>Ambition:</w:t>
            </w:r>
          </w:p>
          <w:p w14:paraId="3C91B618"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Sets ambitious and challenging goals for themselves (and their team), takes responsibility for their own personal development and encourages others to do the same</w:t>
            </w:r>
            <w:r w:rsidR="00736CD0" w:rsidRPr="00A905A9">
              <w:rPr>
                <w:rFonts w:ascii="Lato" w:hAnsi="Lato" w:cs="Arial"/>
                <w:sz w:val="18"/>
                <w:szCs w:val="18"/>
              </w:rPr>
              <w:t>.</w:t>
            </w:r>
          </w:p>
          <w:p w14:paraId="3D0386E4"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 xml:space="preserve">Widely shares their personal vision for Save the Children, engages </w:t>
            </w:r>
            <w:r w:rsidR="004125CD" w:rsidRPr="00A905A9">
              <w:rPr>
                <w:rFonts w:ascii="Lato" w:hAnsi="Lato" w:cs="Arial"/>
                <w:sz w:val="18"/>
                <w:szCs w:val="18"/>
              </w:rPr>
              <w:t>others and motivates them</w:t>
            </w:r>
          </w:p>
          <w:p w14:paraId="4B5AC04E"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Future orientated, thinks strategically</w:t>
            </w:r>
          </w:p>
          <w:p w14:paraId="73904441" w14:textId="77777777" w:rsidR="00DC7863" w:rsidRPr="00A905A9" w:rsidRDefault="00DC7863" w:rsidP="00A905A9">
            <w:pPr>
              <w:jc w:val="both"/>
              <w:rPr>
                <w:rFonts w:ascii="Lato" w:hAnsi="Lato" w:cs="Arial"/>
                <w:b/>
                <w:sz w:val="18"/>
                <w:szCs w:val="18"/>
              </w:rPr>
            </w:pPr>
            <w:r w:rsidRPr="00A905A9">
              <w:rPr>
                <w:rFonts w:ascii="Lato" w:hAnsi="Lato" w:cs="Arial"/>
                <w:b/>
                <w:sz w:val="18"/>
                <w:szCs w:val="18"/>
              </w:rPr>
              <w:t>Collaboration:</w:t>
            </w:r>
          </w:p>
          <w:p w14:paraId="00975C3E"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Builds and ma</w:t>
            </w:r>
            <w:r w:rsidR="004125CD" w:rsidRPr="00A905A9">
              <w:rPr>
                <w:rFonts w:ascii="Lato" w:hAnsi="Lato" w:cs="Arial"/>
                <w:sz w:val="18"/>
                <w:szCs w:val="18"/>
              </w:rPr>
              <w:t>intains effective relationships</w:t>
            </w:r>
            <w:r w:rsidRPr="00A905A9">
              <w:rPr>
                <w:rFonts w:ascii="Lato" w:hAnsi="Lato" w:cs="Arial"/>
                <w:sz w:val="18"/>
                <w:szCs w:val="18"/>
              </w:rPr>
              <w:t xml:space="preserve"> with their team, colleagues, members and external partners and supporters</w:t>
            </w:r>
          </w:p>
          <w:p w14:paraId="49BA55EB"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Values diversity, sees it as a source of competitive strength</w:t>
            </w:r>
          </w:p>
          <w:p w14:paraId="0C7EF656"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Approachable, good listener, easy to talk to</w:t>
            </w:r>
          </w:p>
          <w:p w14:paraId="7DBCF7A3" w14:textId="77777777" w:rsidR="00DC7863" w:rsidRPr="00A905A9" w:rsidRDefault="00DC7863" w:rsidP="00A905A9">
            <w:pPr>
              <w:jc w:val="both"/>
              <w:rPr>
                <w:rFonts w:ascii="Lato" w:hAnsi="Lato" w:cs="Arial"/>
                <w:b/>
                <w:sz w:val="18"/>
                <w:szCs w:val="18"/>
              </w:rPr>
            </w:pPr>
            <w:r w:rsidRPr="00A905A9">
              <w:rPr>
                <w:rFonts w:ascii="Lato" w:hAnsi="Lato" w:cs="Arial"/>
                <w:b/>
                <w:sz w:val="18"/>
                <w:szCs w:val="18"/>
              </w:rPr>
              <w:t>Creativity:</w:t>
            </w:r>
          </w:p>
          <w:p w14:paraId="55752379"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Develops and encourages new and innovative solutions</w:t>
            </w:r>
          </w:p>
          <w:p w14:paraId="09DEAB28"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Willing to take disciplined risks</w:t>
            </w:r>
          </w:p>
          <w:p w14:paraId="3E58DAF9" w14:textId="77777777" w:rsidR="00DC7863" w:rsidRPr="00A905A9" w:rsidRDefault="00DC7863" w:rsidP="00A905A9">
            <w:pPr>
              <w:jc w:val="both"/>
              <w:rPr>
                <w:rFonts w:ascii="Lato" w:hAnsi="Lato" w:cs="Arial"/>
                <w:b/>
                <w:sz w:val="18"/>
                <w:szCs w:val="18"/>
              </w:rPr>
            </w:pPr>
            <w:r w:rsidRPr="00A905A9">
              <w:rPr>
                <w:rFonts w:ascii="Lato" w:hAnsi="Lato" w:cs="Arial"/>
                <w:b/>
                <w:sz w:val="18"/>
                <w:szCs w:val="18"/>
              </w:rPr>
              <w:t>Integrity:</w:t>
            </w:r>
          </w:p>
          <w:p w14:paraId="71D55A32" w14:textId="77777777" w:rsidR="00DC7863" w:rsidRPr="00A905A9" w:rsidRDefault="00DC7863" w:rsidP="00A905A9">
            <w:pPr>
              <w:pStyle w:val="ListParagraph"/>
              <w:numPr>
                <w:ilvl w:val="0"/>
                <w:numId w:val="22"/>
              </w:numPr>
              <w:jc w:val="both"/>
              <w:rPr>
                <w:rFonts w:ascii="Lato" w:hAnsi="Lato" w:cs="Arial"/>
                <w:sz w:val="18"/>
                <w:szCs w:val="18"/>
              </w:rPr>
            </w:pPr>
            <w:r w:rsidRPr="00A905A9">
              <w:rPr>
                <w:rFonts w:ascii="Lato" w:hAnsi="Lato" w:cs="Arial"/>
                <w:sz w:val="18"/>
                <w:szCs w:val="18"/>
              </w:rPr>
              <w:t>Honest, encourages openness and transparency</w:t>
            </w:r>
          </w:p>
          <w:p w14:paraId="20F224E8" w14:textId="77777777" w:rsidR="00DC7863" w:rsidRPr="00A905A9" w:rsidRDefault="00DC7863" w:rsidP="00A905A9">
            <w:pPr>
              <w:pStyle w:val="ListParagraph"/>
              <w:ind w:left="0"/>
              <w:jc w:val="both"/>
              <w:rPr>
                <w:rFonts w:ascii="Lato" w:hAnsi="Lato" w:cs="Arial"/>
                <w:sz w:val="18"/>
                <w:szCs w:val="18"/>
              </w:rPr>
            </w:pPr>
          </w:p>
        </w:tc>
      </w:tr>
      <w:tr w:rsidR="00DC7863" w:rsidRPr="00A905A9" w14:paraId="52CA76A9" w14:textId="77777777" w:rsidTr="00C64C20">
        <w:tc>
          <w:tcPr>
            <w:tcW w:w="9484" w:type="dxa"/>
            <w:gridSpan w:val="2"/>
            <w:tcBorders>
              <w:top w:val="single" w:sz="4" w:space="0" w:color="000000"/>
              <w:left w:val="single" w:sz="4" w:space="0" w:color="000000"/>
              <w:bottom w:val="single" w:sz="4" w:space="0" w:color="000000"/>
              <w:right w:val="single" w:sz="4" w:space="0" w:color="000000"/>
            </w:tcBorders>
          </w:tcPr>
          <w:p w14:paraId="05C46327" w14:textId="77777777" w:rsidR="00DC7863" w:rsidRPr="00A905A9" w:rsidRDefault="00DC7863" w:rsidP="00A905A9">
            <w:pPr>
              <w:snapToGrid w:val="0"/>
              <w:jc w:val="both"/>
              <w:rPr>
                <w:rFonts w:ascii="Lato" w:hAnsi="Lato" w:cs="Arial"/>
                <w:b/>
                <w:sz w:val="18"/>
                <w:szCs w:val="18"/>
              </w:rPr>
            </w:pPr>
            <w:r w:rsidRPr="00A905A9">
              <w:rPr>
                <w:rFonts w:ascii="Lato" w:hAnsi="Lato" w:cs="Arial"/>
                <w:b/>
                <w:sz w:val="18"/>
                <w:szCs w:val="18"/>
              </w:rPr>
              <w:t>QUALIFICATIONS AND EXPERIENCE</w:t>
            </w:r>
          </w:p>
          <w:p w14:paraId="5A1C8231" w14:textId="77777777" w:rsidR="00DC7863" w:rsidRPr="00A905A9" w:rsidRDefault="006B2E80" w:rsidP="00A905A9">
            <w:pPr>
              <w:numPr>
                <w:ilvl w:val="0"/>
                <w:numId w:val="15"/>
              </w:numPr>
              <w:jc w:val="both"/>
              <w:rPr>
                <w:rFonts w:ascii="Lato" w:hAnsi="Lato" w:cs="Gill Sans MT"/>
                <w:sz w:val="18"/>
                <w:szCs w:val="18"/>
              </w:rPr>
            </w:pPr>
            <w:r w:rsidRPr="00A905A9">
              <w:rPr>
                <w:rFonts w:ascii="Lato" w:hAnsi="Lato" w:cs="Gill Sans MT"/>
                <w:sz w:val="18"/>
                <w:szCs w:val="18"/>
              </w:rPr>
              <w:t>Nutrition</w:t>
            </w:r>
            <w:r w:rsidR="00DC7863" w:rsidRPr="00A905A9">
              <w:rPr>
                <w:rFonts w:ascii="Lato" w:hAnsi="Lato" w:cs="Gill Sans MT"/>
                <w:sz w:val="18"/>
                <w:szCs w:val="18"/>
              </w:rPr>
              <w:t xml:space="preserve"> professional with a Master</w:t>
            </w:r>
            <w:r w:rsidR="004125CD" w:rsidRPr="00A905A9">
              <w:rPr>
                <w:rFonts w:ascii="Lato" w:hAnsi="Lato" w:cs="Gill Sans MT"/>
                <w:sz w:val="18"/>
                <w:szCs w:val="18"/>
              </w:rPr>
              <w:t>’</w:t>
            </w:r>
            <w:r w:rsidR="00DC7863" w:rsidRPr="00A905A9">
              <w:rPr>
                <w:rFonts w:ascii="Lato" w:hAnsi="Lato" w:cs="Gill Sans MT"/>
                <w:sz w:val="18"/>
                <w:szCs w:val="18"/>
              </w:rPr>
              <w:t>s</w:t>
            </w:r>
            <w:r w:rsidR="004125CD" w:rsidRPr="00A905A9">
              <w:rPr>
                <w:rFonts w:ascii="Lato" w:hAnsi="Lato" w:cs="Gill Sans MT"/>
                <w:sz w:val="18"/>
                <w:szCs w:val="18"/>
              </w:rPr>
              <w:t xml:space="preserve"> Degree in N</w:t>
            </w:r>
            <w:r w:rsidR="00DC7863" w:rsidRPr="00A905A9">
              <w:rPr>
                <w:rFonts w:ascii="Lato" w:hAnsi="Lato" w:cs="Gill Sans MT"/>
                <w:sz w:val="18"/>
                <w:szCs w:val="18"/>
              </w:rPr>
              <w:t>utrition or equivalent</w:t>
            </w:r>
            <w:r w:rsidR="008873F8" w:rsidRPr="00A905A9">
              <w:rPr>
                <w:rFonts w:ascii="Lato" w:hAnsi="Lato" w:cs="Gill Sans MT"/>
                <w:sz w:val="18"/>
                <w:szCs w:val="18"/>
              </w:rPr>
              <w:t xml:space="preserve"> of</w:t>
            </w:r>
            <w:r w:rsidR="006A2C2C" w:rsidRPr="00A905A9">
              <w:rPr>
                <w:rFonts w:ascii="Lato" w:hAnsi="Lato" w:cs="Gill Sans MT"/>
                <w:sz w:val="18"/>
                <w:szCs w:val="18"/>
              </w:rPr>
              <w:t xml:space="preserve"> higher qualification  in Nutrition  (PhD )</w:t>
            </w:r>
          </w:p>
          <w:p w14:paraId="12BB8664" w14:textId="77777777" w:rsidR="004125CD" w:rsidRPr="00A905A9" w:rsidRDefault="004125CD" w:rsidP="00A905A9">
            <w:pPr>
              <w:numPr>
                <w:ilvl w:val="0"/>
                <w:numId w:val="15"/>
              </w:numPr>
              <w:suppressAutoHyphens w:val="0"/>
              <w:spacing w:before="100" w:beforeAutospacing="1" w:after="100" w:afterAutospacing="1"/>
              <w:jc w:val="both"/>
              <w:rPr>
                <w:rFonts w:ascii="Lato" w:hAnsi="Lato"/>
                <w:sz w:val="18"/>
                <w:szCs w:val="18"/>
                <w:lang w:val="en-US" w:eastAsia="en-US"/>
              </w:rPr>
            </w:pPr>
            <w:r w:rsidRPr="00A905A9">
              <w:rPr>
                <w:rFonts w:ascii="Lato" w:hAnsi="Lato"/>
                <w:sz w:val="18"/>
                <w:szCs w:val="18"/>
                <w:lang w:val="en-US" w:eastAsia="en-US"/>
              </w:rPr>
              <w:t>At least 10 years of experience implementing nutrition programs, with at least 5 years of working at an advisory level in nutrition for international NGOs or the private sector in Kenya.</w:t>
            </w:r>
          </w:p>
          <w:p w14:paraId="3F1F7615" w14:textId="77777777" w:rsidR="00DC7863" w:rsidRPr="00A905A9" w:rsidRDefault="00DC7863" w:rsidP="00A905A9">
            <w:pPr>
              <w:numPr>
                <w:ilvl w:val="0"/>
                <w:numId w:val="15"/>
              </w:numPr>
              <w:jc w:val="both"/>
              <w:rPr>
                <w:rFonts w:ascii="Lato" w:hAnsi="Lato" w:cs="Gill Sans MT"/>
                <w:sz w:val="18"/>
                <w:szCs w:val="18"/>
              </w:rPr>
            </w:pPr>
            <w:r w:rsidRPr="00A905A9">
              <w:rPr>
                <w:rFonts w:ascii="Lato" w:hAnsi="Lato" w:cs="Gill Sans MT"/>
                <w:sz w:val="18"/>
                <w:szCs w:val="18"/>
              </w:rPr>
              <w:t xml:space="preserve">Excellent understanding of the nutrition sector within the Kenyan context, particularly </w:t>
            </w:r>
            <w:r w:rsidR="00F723BF" w:rsidRPr="00A905A9">
              <w:rPr>
                <w:rFonts w:ascii="Lato" w:hAnsi="Lato" w:cs="Gill Sans MT"/>
                <w:sz w:val="18"/>
                <w:szCs w:val="18"/>
              </w:rPr>
              <w:t>nutrition in the lifecycl</w:t>
            </w:r>
            <w:r w:rsidR="004125CD" w:rsidRPr="00A905A9">
              <w:rPr>
                <w:rFonts w:ascii="Lato" w:hAnsi="Lato" w:cs="Gill Sans MT"/>
                <w:sz w:val="18"/>
                <w:szCs w:val="18"/>
              </w:rPr>
              <w:t>e, MIYCN, Nutrition in Emergencies</w:t>
            </w:r>
            <w:r w:rsidR="00F723BF" w:rsidRPr="00A905A9">
              <w:rPr>
                <w:rFonts w:ascii="Lato" w:hAnsi="Lato" w:cs="Gill Sans MT"/>
                <w:sz w:val="18"/>
                <w:szCs w:val="18"/>
              </w:rPr>
              <w:t xml:space="preserve"> and broader nutrition (and Health)</w:t>
            </w:r>
            <w:r w:rsidR="006A2C2C" w:rsidRPr="00A905A9">
              <w:rPr>
                <w:rFonts w:ascii="Lato" w:hAnsi="Lato" w:cs="Gill Sans MT"/>
                <w:sz w:val="18"/>
                <w:szCs w:val="18"/>
              </w:rPr>
              <w:t xml:space="preserve"> and the sensitive </w:t>
            </w:r>
            <w:r w:rsidR="00F723BF" w:rsidRPr="00A905A9">
              <w:rPr>
                <w:rFonts w:ascii="Lato" w:hAnsi="Lato" w:cs="Gill Sans MT"/>
                <w:sz w:val="18"/>
                <w:szCs w:val="18"/>
              </w:rPr>
              <w:t>sector</w:t>
            </w:r>
            <w:r w:rsidR="006A2C2C" w:rsidRPr="00A905A9">
              <w:rPr>
                <w:rFonts w:ascii="Lato" w:hAnsi="Lato" w:cs="Gill Sans MT"/>
                <w:sz w:val="18"/>
                <w:szCs w:val="18"/>
              </w:rPr>
              <w:t>s of Agriculture, Social protection</w:t>
            </w:r>
            <w:r w:rsidR="004125CD" w:rsidRPr="00A905A9">
              <w:rPr>
                <w:rFonts w:ascii="Lato" w:hAnsi="Lato" w:cs="Gill Sans MT"/>
                <w:sz w:val="18"/>
                <w:szCs w:val="18"/>
              </w:rPr>
              <w:t>,</w:t>
            </w:r>
            <w:r w:rsidR="006A2C2C" w:rsidRPr="00A905A9">
              <w:rPr>
                <w:rFonts w:ascii="Lato" w:hAnsi="Lato" w:cs="Gill Sans MT"/>
                <w:sz w:val="18"/>
                <w:szCs w:val="18"/>
              </w:rPr>
              <w:t xml:space="preserve"> Education etc</w:t>
            </w:r>
            <w:r w:rsidRPr="00A905A9">
              <w:rPr>
                <w:rFonts w:ascii="Lato" w:hAnsi="Lato" w:cs="Gill Sans MT"/>
                <w:sz w:val="18"/>
                <w:szCs w:val="18"/>
              </w:rPr>
              <w:t>.</w:t>
            </w:r>
          </w:p>
          <w:p w14:paraId="3501CF9B" w14:textId="77777777" w:rsidR="00DC7863" w:rsidRPr="00A905A9" w:rsidRDefault="00DC7863" w:rsidP="00A905A9">
            <w:pPr>
              <w:numPr>
                <w:ilvl w:val="0"/>
                <w:numId w:val="15"/>
              </w:numPr>
              <w:jc w:val="both"/>
              <w:rPr>
                <w:rFonts w:ascii="Lato" w:hAnsi="Lato" w:cs="Gill Sans MT"/>
                <w:sz w:val="18"/>
                <w:szCs w:val="18"/>
              </w:rPr>
            </w:pPr>
            <w:r w:rsidRPr="00A905A9">
              <w:rPr>
                <w:rFonts w:ascii="Lato" w:hAnsi="Lato" w:cs="Gill Sans MT"/>
                <w:sz w:val="18"/>
                <w:szCs w:val="18"/>
              </w:rPr>
              <w:t xml:space="preserve">Clear understanding of </w:t>
            </w:r>
            <w:r w:rsidR="00A1272F" w:rsidRPr="00A905A9">
              <w:rPr>
                <w:rFonts w:ascii="Lato" w:hAnsi="Lato" w:cs="Gill Sans MT"/>
                <w:sz w:val="18"/>
                <w:szCs w:val="18"/>
              </w:rPr>
              <w:t xml:space="preserve">and proactive approach to </w:t>
            </w:r>
            <w:r w:rsidR="00813FDC" w:rsidRPr="00A905A9">
              <w:rPr>
                <w:rFonts w:ascii="Lato" w:hAnsi="Lato" w:cs="Gill Sans MT"/>
                <w:sz w:val="18"/>
                <w:szCs w:val="18"/>
              </w:rPr>
              <w:t xml:space="preserve">nutrition resilience, </w:t>
            </w:r>
            <w:r w:rsidRPr="00A905A9">
              <w:rPr>
                <w:rFonts w:ascii="Lato" w:hAnsi="Lato" w:cs="Gill Sans MT"/>
                <w:sz w:val="18"/>
                <w:szCs w:val="18"/>
              </w:rPr>
              <w:t>hunger and food security issues in Kenya, particularly in the context of</w:t>
            </w:r>
            <w:r w:rsidR="006A2C2C" w:rsidRPr="00A905A9">
              <w:rPr>
                <w:rFonts w:ascii="Lato" w:hAnsi="Lato" w:cs="Gill Sans MT"/>
                <w:sz w:val="18"/>
                <w:szCs w:val="18"/>
              </w:rPr>
              <w:t xml:space="preserve"> 23-25 or so counties declared as Arid and Semi-Arid (ASAL)</w:t>
            </w:r>
            <w:r w:rsidRPr="00A905A9">
              <w:rPr>
                <w:rFonts w:ascii="Lato" w:hAnsi="Lato" w:cs="Gill Sans MT"/>
                <w:sz w:val="18"/>
                <w:szCs w:val="18"/>
              </w:rPr>
              <w:t>.</w:t>
            </w:r>
          </w:p>
          <w:p w14:paraId="21864E31" w14:textId="77777777" w:rsidR="00A905A9" w:rsidRPr="00A905A9" w:rsidRDefault="004234DF" w:rsidP="00A905A9">
            <w:pPr>
              <w:numPr>
                <w:ilvl w:val="0"/>
                <w:numId w:val="15"/>
              </w:numPr>
              <w:jc w:val="both"/>
              <w:rPr>
                <w:rFonts w:ascii="Lato" w:hAnsi="Lato" w:cs="Gill Sans MT"/>
                <w:sz w:val="18"/>
                <w:szCs w:val="18"/>
              </w:rPr>
            </w:pPr>
            <w:r w:rsidRPr="00A905A9">
              <w:rPr>
                <w:rFonts w:ascii="Lato" w:hAnsi="Lato" w:cs="Gill Sans MT"/>
                <w:sz w:val="18"/>
                <w:szCs w:val="18"/>
              </w:rPr>
              <w:t>Experience of the national context, strategies and policies to enable advocacy at national / regional level in order to hold duty bearers to account to realise children’s rights, including the righ</w:t>
            </w:r>
            <w:r w:rsidR="00A905A9" w:rsidRPr="00A905A9">
              <w:rPr>
                <w:rFonts w:ascii="Lato" w:hAnsi="Lato" w:cs="Gill Sans MT"/>
                <w:sz w:val="18"/>
                <w:szCs w:val="18"/>
              </w:rPr>
              <w:t>t to health services and food.</w:t>
            </w:r>
          </w:p>
          <w:p w14:paraId="38728252" w14:textId="77777777" w:rsidR="00A905A9" w:rsidRPr="00A905A9" w:rsidRDefault="004234DF" w:rsidP="00A905A9">
            <w:pPr>
              <w:numPr>
                <w:ilvl w:val="0"/>
                <w:numId w:val="15"/>
              </w:numPr>
              <w:jc w:val="both"/>
              <w:rPr>
                <w:rFonts w:ascii="Lato" w:hAnsi="Lato" w:cs="Gill Sans MT"/>
                <w:sz w:val="18"/>
                <w:szCs w:val="18"/>
              </w:rPr>
            </w:pPr>
            <w:r w:rsidRPr="00A905A9">
              <w:rPr>
                <w:rFonts w:ascii="Lato" w:hAnsi="Lato" w:cs="Gill Sans MT"/>
                <w:sz w:val="18"/>
                <w:szCs w:val="18"/>
              </w:rPr>
              <w:t>Skilled at networking, representation and partnership development in order promote learning, strengthen civil so</w:t>
            </w:r>
            <w:r w:rsidR="00A905A9" w:rsidRPr="00A905A9">
              <w:rPr>
                <w:rFonts w:ascii="Lato" w:hAnsi="Lato" w:cs="Gill Sans MT"/>
                <w:sz w:val="18"/>
                <w:szCs w:val="18"/>
              </w:rPr>
              <w:t xml:space="preserve">ciety and mobilise resources. </w:t>
            </w:r>
          </w:p>
          <w:p w14:paraId="1BFE596F" w14:textId="77777777" w:rsidR="00A905A9" w:rsidRPr="00A905A9" w:rsidRDefault="004234DF" w:rsidP="00A905A9">
            <w:pPr>
              <w:numPr>
                <w:ilvl w:val="0"/>
                <w:numId w:val="15"/>
              </w:numPr>
              <w:jc w:val="both"/>
              <w:rPr>
                <w:rFonts w:ascii="Lato" w:hAnsi="Lato" w:cs="Gill Sans MT"/>
                <w:sz w:val="18"/>
                <w:szCs w:val="18"/>
              </w:rPr>
            </w:pPr>
            <w:r w:rsidRPr="00A905A9">
              <w:rPr>
                <w:rFonts w:ascii="Lato" w:hAnsi="Lato" w:cs="Gill Sans MT"/>
                <w:sz w:val="18"/>
                <w:szCs w:val="18"/>
              </w:rPr>
              <w:t xml:space="preserve">Able to generate and use data and evidence to innovate, deliver, learn and share what works and what doesn’t work for children · </w:t>
            </w:r>
          </w:p>
          <w:p w14:paraId="07B9C268" w14:textId="76064AD2" w:rsidR="00A905A9" w:rsidRPr="00A905A9" w:rsidRDefault="004234DF" w:rsidP="00A905A9">
            <w:pPr>
              <w:numPr>
                <w:ilvl w:val="0"/>
                <w:numId w:val="15"/>
              </w:numPr>
              <w:jc w:val="both"/>
              <w:rPr>
                <w:rFonts w:ascii="Lato" w:hAnsi="Lato" w:cs="Gill Sans MT"/>
                <w:sz w:val="18"/>
                <w:szCs w:val="18"/>
              </w:rPr>
            </w:pPr>
            <w:r w:rsidRPr="00A905A9">
              <w:rPr>
                <w:rFonts w:ascii="Lato" w:hAnsi="Lato" w:cs="Gill Sans MT"/>
                <w:sz w:val="18"/>
                <w:szCs w:val="18"/>
              </w:rPr>
              <w:t xml:space="preserve">Experience of promoting quality and impact through at least one </w:t>
            </w:r>
            <w:r w:rsidR="00F62136" w:rsidRPr="00A905A9">
              <w:rPr>
                <w:rFonts w:ascii="Lato" w:hAnsi="Lato" w:cs="Gill Sans MT"/>
                <w:sz w:val="18"/>
                <w:szCs w:val="18"/>
              </w:rPr>
              <w:t>crosscutting</w:t>
            </w:r>
            <w:r w:rsidRPr="00A905A9">
              <w:rPr>
                <w:rFonts w:ascii="Lato" w:hAnsi="Lato" w:cs="Gill Sans MT"/>
                <w:sz w:val="18"/>
                <w:szCs w:val="18"/>
              </w:rPr>
              <w:t xml:space="preserve"> area: gender equality and inclusion, adaptive and safer programming; child rights; disability; m</w:t>
            </w:r>
            <w:r w:rsidR="00A905A9" w:rsidRPr="00A905A9">
              <w:rPr>
                <w:rFonts w:ascii="Lato" w:hAnsi="Lato" w:cs="Gill Sans MT"/>
                <w:sz w:val="18"/>
                <w:szCs w:val="18"/>
              </w:rPr>
              <w:t>igration and displacement.</w:t>
            </w:r>
          </w:p>
          <w:p w14:paraId="7C63C367" w14:textId="77777777" w:rsidR="00A905A9" w:rsidRPr="00A905A9" w:rsidRDefault="004234DF" w:rsidP="00A905A9">
            <w:pPr>
              <w:numPr>
                <w:ilvl w:val="0"/>
                <w:numId w:val="15"/>
              </w:numPr>
              <w:jc w:val="both"/>
              <w:rPr>
                <w:rFonts w:ascii="Lato" w:hAnsi="Lato" w:cs="Gill Sans MT"/>
                <w:sz w:val="18"/>
                <w:szCs w:val="18"/>
              </w:rPr>
            </w:pPr>
            <w:r w:rsidRPr="00A905A9">
              <w:rPr>
                <w:rFonts w:ascii="Lato" w:hAnsi="Lato" w:cs="Gill Sans MT"/>
                <w:sz w:val="18"/>
                <w:szCs w:val="18"/>
              </w:rPr>
              <w:t>Demonstrated program design, monitoring and evaluation skills, including designing pathways to</w:t>
            </w:r>
            <w:r w:rsidR="00A905A9" w:rsidRPr="00A905A9">
              <w:rPr>
                <w:rFonts w:ascii="Lato" w:hAnsi="Lato" w:cs="Gill Sans MT"/>
                <w:sz w:val="18"/>
                <w:szCs w:val="18"/>
              </w:rPr>
              <w:t xml:space="preserve"> sustainable impact at scale.</w:t>
            </w:r>
          </w:p>
          <w:p w14:paraId="1A4C4C64" w14:textId="77777777" w:rsidR="004234DF" w:rsidRPr="00A905A9" w:rsidRDefault="004234DF" w:rsidP="00A905A9">
            <w:pPr>
              <w:numPr>
                <w:ilvl w:val="0"/>
                <w:numId w:val="15"/>
              </w:numPr>
              <w:jc w:val="both"/>
              <w:rPr>
                <w:rFonts w:ascii="Lato" w:hAnsi="Lato" w:cs="Gill Sans MT"/>
                <w:sz w:val="18"/>
                <w:szCs w:val="18"/>
              </w:rPr>
            </w:pPr>
            <w:r w:rsidRPr="00A905A9">
              <w:rPr>
                <w:rFonts w:ascii="Lato" w:hAnsi="Lato" w:cs="Gill Sans MT"/>
                <w:sz w:val="18"/>
                <w:szCs w:val="18"/>
              </w:rPr>
              <w:t>Experience of supporting humanitarian preparedness, response and recovery</w:t>
            </w:r>
          </w:p>
          <w:p w14:paraId="7C1B6979" w14:textId="77777777" w:rsidR="00DC7863" w:rsidRPr="00A905A9" w:rsidRDefault="00DC7863" w:rsidP="00A905A9">
            <w:pPr>
              <w:numPr>
                <w:ilvl w:val="0"/>
                <w:numId w:val="15"/>
              </w:numPr>
              <w:jc w:val="both"/>
              <w:rPr>
                <w:rFonts w:ascii="Lato" w:hAnsi="Lato" w:cs="Gill Sans MT"/>
                <w:sz w:val="18"/>
                <w:szCs w:val="18"/>
              </w:rPr>
            </w:pPr>
            <w:r w:rsidRPr="00A905A9">
              <w:rPr>
                <w:rFonts w:ascii="Lato" w:hAnsi="Lato" w:cs="Gill Sans MT"/>
                <w:sz w:val="18"/>
                <w:szCs w:val="18"/>
              </w:rPr>
              <w:t>Experience writing donor funding proposals for large institutional grants in excess of US$1 million.</w:t>
            </w:r>
          </w:p>
          <w:p w14:paraId="42AA3C4B" w14:textId="77777777" w:rsidR="00DC7863" w:rsidRPr="00A905A9" w:rsidRDefault="00DC7863" w:rsidP="00A905A9">
            <w:pPr>
              <w:numPr>
                <w:ilvl w:val="0"/>
                <w:numId w:val="15"/>
              </w:numPr>
              <w:jc w:val="both"/>
              <w:rPr>
                <w:rFonts w:ascii="Lato" w:hAnsi="Lato" w:cs="Gill Sans MT"/>
                <w:sz w:val="18"/>
                <w:szCs w:val="18"/>
              </w:rPr>
            </w:pPr>
            <w:r w:rsidRPr="00A905A9">
              <w:rPr>
                <w:rFonts w:ascii="Lato" w:hAnsi="Lato" w:cs="Gill Sans MT"/>
                <w:sz w:val="18"/>
                <w:szCs w:val="18"/>
              </w:rPr>
              <w:t>Strong writing skills, including experience in writing proposals</w:t>
            </w:r>
            <w:r w:rsidR="00813FDC" w:rsidRPr="00A905A9">
              <w:rPr>
                <w:rFonts w:ascii="Lato" w:hAnsi="Lato" w:cs="Gill Sans MT"/>
                <w:sz w:val="18"/>
                <w:szCs w:val="18"/>
              </w:rPr>
              <w:t>, capacity statements and position papers</w:t>
            </w:r>
            <w:r w:rsidRPr="00A905A9">
              <w:rPr>
                <w:rFonts w:ascii="Lato" w:hAnsi="Lato" w:cs="Gill Sans MT"/>
                <w:sz w:val="18"/>
                <w:szCs w:val="18"/>
              </w:rPr>
              <w:t xml:space="preserve">. </w:t>
            </w:r>
          </w:p>
          <w:p w14:paraId="17D7F479" w14:textId="77777777" w:rsidR="00DC7863" w:rsidRPr="00A905A9" w:rsidRDefault="00DC7863" w:rsidP="00A905A9">
            <w:pPr>
              <w:keepNext/>
              <w:numPr>
                <w:ilvl w:val="0"/>
                <w:numId w:val="15"/>
              </w:numPr>
              <w:tabs>
                <w:tab w:val="left" w:pos="1276"/>
              </w:tabs>
              <w:jc w:val="both"/>
              <w:outlineLvl w:val="2"/>
              <w:rPr>
                <w:rFonts w:ascii="Lato" w:hAnsi="Lato" w:cs="Arial"/>
                <w:sz w:val="18"/>
                <w:szCs w:val="18"/>
              </w:rPr>
            </w:pPr>
          </w:p>
        </w:tc>
      </w:tr>
      <w:tr w:rsidR="00DC7863" w:rsidRPr="00A905A9" w14:paraId="27188A13" w14:textId="77777777" w:rsidTr="00C64C20">
        <w:tc>
          <w:tcPr>
            <w:tcW w:w="9484" w:type="dxa"/>
            <w:gridSpan w:val="2"/>
            <w:tcBorders>
              <w:top w:val="single" w:sz="4" w:space="0" w:color="000000"/>
              <w:left w:val="single" w:sz="4" w:space="0" w:color="000000"/>
              <w:bottom w:val="single" w:sz="4" w:space="0" w:color="000000"/>
              <w:right w:val="single" w:sz="4" w:space="0" w:color="000000"/>
            </w:tcBorders>
          </w:tcPr>
          <w:p w14:paraId="3C370DC8" w14:textId="56218CEB" w:rsidR="00DC7863" w:rsidRPr="00A905A9" w:rsidRDefault="00DC7863" w:rsidP="00F62136">
            <w:pPr>
              <w:keepNext/>
              <w:tabs>
                <w:tab w:val="left" w:pos="1276"/>
              </w:tabs>
              <w:snapToGrid w:val="0"/>
              <w:spacing w:before="120" w:after="120"/>
              <w:jc w:val="both"/>
              <w:outlineLvl w:val="2"/>
              <w:rPr>
                <w:rFonts w:ascii="Lato" w:hAnsi="Lato" w:cs="Arial"/>
                <w:b/>
                <w:sz w:val="18"/>
                <w:szCs w:val="18"/>
              </w:rPr>
            </w:pPr>
            <w:r w:rsidRPr="00A905A9">
              <w:rPr>
                <w:rFonts w:ascii="Lato" w:hAnsi="Lato" w:cs="Arial"/>
                <w:b/>
                <w:sz w:val="18"/>
                <w:szCs w:val="18"/>
              </w:rPr>
              <w:t>Date of issue:</w:t>
            </w:r>
            <w:r w:rsidR="006A4AE2" w:rsidRPr="00A905A9">
              <w:rPr>
                <w:rFonts w:ascii="Lato" w:hAnsi="Lato" w:cs="Arial"/>
                <w:b/>
                <w:sz w:val="18"/>
                <w:szCs w:val="18"/>
              </w:rPr>
              <w:t xml:space="preserve"> </w:t>
            </w:r>
            <w:r w:rsidR="00F62136">
              <w:rPr>
                <w:rFonts w:ascii="Lato" w:hAnsi="Lato" w:cs="Arial"/>
                <w:b/>
                <w:sz w:val="18"/>
                <w:szCs w:val="18"/>
              </w:rPr>
              <w:t xml:space="preserve">March 13, 2023 </w:t>
            </w:r>
            <w:r w:rsidRPr="00A905A9">
              <w:rPr>
                <w:rFonts w:ascii="Lato" w:hAnsi="Lato" w:cs="Arial"/>
                <w:b/>
                <w:sz w:val="18"/>
                <w:szCs w:val="18"/>
              </w:rPr>
              <w:t xml:space="preserve">                Author :</w:t>
            </w:r>
            <w:r w:rsidR="00F62136">
              <w:rPr>
                <w:rFonts w:ascii="Lato" w:hAnsi="Lato" w:cs="Arial"/>
                <w:b/>
                <w:sz w:val="18"/>
                <w:szCs w:val="18"/>
              </w:rPr>
              <w:t xml:space="preserve"> </w:t>
            </w:r>
            <w:r w:rsidRPr="00A905A9">
              <w:rPr>
                <w:rFonts w:ascii="Lato" w:hAnsi="Lato" w:cs="Arial"/>
                <w:b/>
                <w:sz w:val="18"/>
                <w:szCs w:val="18"/>
              </w:rPr>
              <w:t xml:space="preserve"> </w:t>
            </w:r>
            <w:r w:rsidR="00F62136">
              <w:rPr>
                <w:rFonts w:ascii="Lato" w:hAnsi="Lato" w:cs="Arial"/>
                <w:b/>
                <w:sz w:val="18"/>
                <w:szCs w:val="18"/>
              </w:rPr>
              <w:t xml:space="preserve">Hellen Owiti </w:t>
            </w:r>
          </w:p>
        </w:tc>
      </w:tr>
    </w:tbl>
    <w:p w14:paraId="7375BB43" w14:textId="77777777" w:rsidR="00DC7863" w:rsidRPr="00A905A9" w:rsidRDefault="00DC7863" w:rsidP="00A905A9">
      <w:pPr>
        <w:jc w:val="both"/>
        <w:rPr>
          <w:rFonts w:ascii="Lato" w:hAnsi="Lato"/>
          <w:sz w:val="18"/>
          <w:szCs w:val="18"/>
        </w:rPr>
      </w:pPr>
    </w:p>
    <w:sectPr w:rsidR="00DC7863" w:rsidRPr="00A905A9" w:rsidSect="00C64C20">
      <w:headerReference w:type="default" r:id="rId11"/>
      <w:footerReference w:type="default" r:id="rId12"/>
      <w:pgSz w:w="11905" w:h="1683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17A9" w14:textId="77777777" w:rsidR="005A7EF1" w:rsidRDefault="005A7EF1">
      <w:r>
        <w:separator/>
      </w:r>
    </w:p>
  </w:endnote>
  <w:endnote w:type="continuationSeparator" w:id="0">
    <w:p w14:paraId="3D463FF4" w14:textId="77777777" w:rsidR="005A7EF1" w:rsidRDefault="005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FB90" w14:textId="77777777" w:rsidR="00DC7863" w:rsidRDefault="0090514F" w:rsidP="0090514F">
    <w:pPr>
      <w:pStyle w:val="Footer"/>
      <w:pBdr>
        <w:top w:val="single" w:sz="4" w:space="0" w:color="000000"/>
      </w:pBdr>
      <w:ind w:left="-142"/>
      <w:rPr>
        <w:rFonts w:ascii="Gill Sans MT" w:hAnsi="Gill Sans MT"/>
        <w:b/>
        <w:i/>
        <w:smallCaps/>
        <w:sz w:val="20"/>
      </w:rPr>
    </w:pPr>
    <w:r>
      <w:rPr>
        <w:rFonts w:ascii="Gill Sans MT" w:hAnsi="Gill Sans MT"/>
        <w:b/>
        <w:i/>
        <w:smallCaps/>
        <w:sz w:val="20"/>
      </w:rPr>
      <w:t>14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8E90" w14:textId="77777777" w:rsidR="005A7EF1" w:rsidRDefault="005A7EF1">
      <w:r>
        <w:separator/>
      </w:r>
    </w:p>
  </w:footnote>
  <w:footnote w:type="continuationSeparator" w:id="0">
    <w:p w14:paraId="6B6FBA2D" w14:textId="77777777" w:rsidR="005A7EF1" w:rsidRDefault="005A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5EDA9" w14:textId="77777777" w:rsidR="00DC7863" w:rsidRPr="00AC4B72" w:rsidRDefault="004125CD" w:rsidP="004125CD">
    <w:pPr>
      <w:pStyle w:val="Header"/>
      <w:ind w:left="-142"/>
      <w:jc w:val="center"/>
      <w:rPr>
        <w:rFonts w:ascii="Gill Sans Woodblock" w:hAnsi="Gill Sans Woodblock"/>
        <w:b/>
        <w:smallCaps/>
        <w:sz w:val="28"/>
        <w:szCs w:val="28"/>
      </w:rPr>
    </w:pPr>
    <w:r w:rsidRPr="00054D32">
      <w:rPr>
        <w:noProof/>
        <w:lang w:val="en-US" w:eastAsia="en-US"/>
      </w:rPr>
      <w:drawing>
        <wp:inline distT="0" distB="0" distL="0" distR="0" wp14:anchorId="48755885" wp14:editId="58D1CB3E">
          <wp:extent cx="2323465" cy="602615"/>
          <wp:effectExtent l="0" t="0" r="0" b="0"/>
          <wp:docPr id="1" name="Picture 1" descr="C:\Users\Marion.Kwambai\Pictures\STC_Logo_Eng_Horiz_Col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Kwambai\Pictures\STC_Logo_Eng_Horiz_ColPo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602615"/>
                  </a:xfrm>
                  <a:prstGeom prst="rect">
                    <a:avLst/>
                  </a:prstGeom>
                  <a:noFill/>
                  <a:ln>
                    <a:noFill/>
                  </a:ln>
                </pic:spPr>
              </pic:pic>
            </a:graphicData>
          </a:graphic>
        </wp:inline>
      </w:drawing>
    </w:r>
  </w:p>
  <w:p w14:paraId="636B409D" w14:textId="77777777" w:rsidR="00DC7863" w:rsidRPr="00AC4B72" w:rsidRDefault="0090514F">
    <w:pPr>
      <w:pStyle w:val="Header"/>
      <w:ind w:left="0"/>
      <w:jc w:val="center"/>
      <w:rPr>
        <w:rFonts w:ascii="Gill Sans Woodblock" w:hAnsi="Gill Sans Woodblock"/>
        <w:b/>
        <w:smallCaps/>
        <w:szCs w:val="24"/>
      </w:rPr>
    </w:pPr>
    <w:r>
      <w:rPr>
        <w:rFonts w:ascii="Gill Sans Woodblock" w:hAnsi="Gill Sans Woodblock"/>
        <w:b/>
        <w:smallCaps/>
        <w:szCs w:val="24"/>
      </w:rPr>
      <w:t xml:space="preserve">ROLE </w:t>
    </w:r>
    <w:r w:rsidR="00DC7863" w:rsidRPr="00AC4B72">
      <w:rPr>
        <w:rFonts w:ascii="Gill Sans Woodblock" w:hAnsi="Gill Sans Woodblock"/>
        <w:b/>
        <w:smallCaps/>
        <w:szCs w:val="24"/>
      </w:rPr>
      <w:t>PROFILE</w:t>
    </w:r>
  </w:p>
  <w:p w14:paraId="249AA72C" w14:textId="77777777" w:rsidR="00DC7863" w:rsidRDefault="00DC7863">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E6FD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2417A2"/>
    <w:multiLevelType w:val="hybridMultilevel"/>
    <w:tmpl w:val="A7AA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3" w15:restartNumberingAfterBreak="0">
    <w:nsid w:val="0BB726B9"/>
    <w:multiLevelType w:val="hybridMultilevel"/>
    <w:tmpl w:val="5E683352"/>
    <w:lvl w:ilvl="0" w:tplc="04090003">
      <w:start w:val="1"/>
      <w:numFmt w:val="bullet"/>
      <w:lvlText w:val="o"/>
      <w:lvlJc w:val="left"/>
      <w:pPr>
        <w:tabs>
          <w:tab w:val="num" w:pos="1008"/>
        </w:tabs>
        <w:ind w:left="1008" w:hanging="360"/>
      </w:pPr>
      <w:rPr>
        <w:rFonts w:ascii="Courier New" w:hAnsi="Courier New" w:cs="Courier New"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4" w15:restartNumberingAfterBreak="0">
    <w:nsid w:val="0EAB610F"/>
    <w:multiLevelType w:val="hybridMultilevel"/>
    <w:tmpl w:val="76CA9C9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10AC5BC0"/>
    <w:multiLevelType w:val="hybridMultilevel"/>
    <w:tmpl w:val="2C6A6BD2"/>
    <w:lvl w:ilvl="0" w:tplc="04090001">
      <w:start w:val="1"/>
      <w:numFmt w:val="bullet"/>
      <w:lvlText w:val=""/>
      <w:lvlJc w:val="left"/>
      <w:pPr>
        <w:ind w:left="66"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506" w:hanging="360"/>
      </w:pPr>
      <w:rPr>
        <w:rFonts w:ascii="Wingdings" w:hAnsi="Wingdings" w:hint="default"/>
      </w:rPr>
    </w:lvl>
    <w:lvl w:ilvl="3" w:tplc="04090001">
      <w:start w:val="1"/>
      <w:numFmt w:val="bullet"/>
      <w:lvlText w:val=""/>
      <w:lvlJc w:val="left"/>
      <w:pPr>
        <w:ind w:left="2226" w:hanging="360"/>
      </w:pPr>
      <w:rPr>
        <w:rFonts w:ascii="Symbol" w:hAnsi="Symbol" w:hint="default"/>
      </w:rPr>
    </w:lvl>
    <w:lvl w:ilvl="4" w:tplc="04090003">
      <w:start w:val="1"/>
      <w:numFmt w:val="bullet"/>
      <w:lvlText w:val="o"/>
      <w:lvlJc w:val="left"/>
      <w:pPr>
        <w:ind w:left="2946" w:hanging="360"/>
      </w:pPr>
      <w:rPr>
        <w:rFonts w:ascii="Courier New" w:hAnsi="Courier New" w:hint="default"/>
      </w:rPr>
    </w:lvl>
    <w:lvl w:ilvl="5" w:tplc="04090005">
      <w:start w:val="1"/>
      <w:numFmt w:val="bullet"/>
      <w:lvlText w:val=""/>
      <w:lvlJc w:val="left"/>
      <w:pPr>
        <w:ind w:left="3666" w:hanging="360"/>
      </w:pPr>
      <w:rPr>
        <w:rFonts w:ascii="Wingdings" w:hAnsi="Wingdings" w:hint="default"/>
      </w:rPr>
    </w:lvl>
    <w:lvl w:ilvl="6" w:tplc="04090001">
      <w:start w:val="1"/>
      <w:numFmt w:val="bullet"/>
      <w:lvlText w:val=""/>
      <w:lvlJc w:val="left"/>
      <w:pPr>
        <w:ind w:left="4386" w:hanging="360"/>
      </w:pPr>
      <w:rPr>
        <w:rFonts w:ascii="Symbol" w:hAnsi="Symbol" w:hint="default"/>
      </w:rPr>
    </w:lvl>
    <w:lvl w:ilvl="7" w:tplc="04090003">
      <w:start w:val="1"/>
      <w:numFmt w:val="bullet"/>
      <w:lvlText w:val="o"/>
      <w:lvlJc w:val="left"/>
      <w:pPr>
        <w:ind w:left="5106" w:hanging="360"/>
      </w:pPr>
      <w:rPr>
        <w:rFonts w:ascii="Courier New" w:hAnsi="Courier New" w:hint="default"/>
      </w:rPr>
    </w:lvl>
    <w:lvl w:ilvl="8" w:tplc="04090005">
      <w:start w:val="1"/>
      <w:numFmt w:val="bullet"/>
      <w:lvlText w:val=""/>
      <w:lvlJc w:val="left"/>
      <w:pPr>
        <w:ind w:left="5826" w:hanging="360"/>
      </w:pPr>
      <w:rPr>
        <w:rFonts w:ascii="Wingdings" w:hAnsi="Wingdings" w:hint="default"/>
      </w:rPr>
    </w:lvl>
  </w:abstractNum>
  <w:abstractNum w:abstractNumId="16" w15:restartNumberingAfterBreak="0">
    <w:nsid w:val="139F74EF"/>
    <w:multiLevelType w:val="hybridMultilevel"/>
    <w:tmpl w:val="A45846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9185EEE"/>
    <w:multiLevelType w:val="hybridMultilevel"/>
    <w:tmpl w:val="1BF6FE82"/>
    <w:lvl w:ilvl="0" w:tplc="BF825ACE">
      <w:start w:val="1"/>
      <w:numFmt w:val="bullet"/>
      <w:lvlText w:val=""/>
      <w:lvlJc w:val="left"/>
      <w:pPr>
        <w:tabs>
          <w:tab w:val="num" w:pos="758"/>
        </w:tabs>
        <w:ind w:left="758" w:hanging="360"/>
      </w:pPr>
      <w:rPr>
        <w:rFonts w:ascii="Symbol" w:hAnsi="Symbol" w:hint="default"/>
        <w:sz w:val="22"/>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abstractNum w:abstractNumId="18" w15:restartNumberingAfterBreak="0">
    <w:nsid w:val="19550992"/>
    <w:multiLevelType w:val="multilevel"/>
    <w:tmpl w:val="7A907B26"/>
    <w:lvl w:ilvl="0">
      <w:start w:val="1"/>
      <w:numFmt w:val="bullet"/>
      <w:lvlText w:val=""/>
      <w:lvlJc w:val="left"/>
      <w:pPr>
        <w:tabs>
          <w:tab w:val="num" w:pos="758"/>
        </w:tabs>
        <w:ind w:left="758" w:hanging="360"/>
      </w:pPr>
      <w:rPr>
        <w:rFonts w:ascii="Symbol" w:hAnsi="Symbol" w:hint="default"/>
        <w:sz w:val="20"/>
      </w:rPr>
    </w:lvl>
    <w:lvl w:ilvl="1" w:tentative="1">
      <w:start w:val="1"/>
      <w:numFmt w:val="bullet"/>
      <w:lvlText w:val="o"/>
      <w:lvlJc w:val="left"/>
      <w:pPr>
        <w:tabs>
          <w:tab w:val="num" w:pos="1478"/>
        </w:tabs>
        <w:ind w:left="1478" w:hanging="360"/>
      </w:pPr>
      <w:rPr>
        <w:rFonts w:ascii="Courier New" w:hAnsi="Courier New" w:hint="default"/>
        <w:sz w:val="20"/>
      </w:rPr>
    </w:lvl>
    <w:lvl w:ilvl="2" w:tentative="1">
      <w:start w:val="1"/>
      <w:numFmt w:val="bullet"/>
      <w:lvlText w:val=""/>
      <w:lvlJc w:val="left"/>
      <w:pPr>
        <w:tabs>
          <w:tab w:val="num" w:pos="2198"/>
        </w:tabs>
        <w:ind w:left="2198" w:hanging="360"/>
      </w:pPr>
      <w:rPr>
        <w:rFonts w:ascii="Wingdings" w:hAnsi="Wingdings" w:hint="default"/>
        <w:sz w:val="20"/>
      </w:rPr>
    </w:lvl>
    <w:lvl w:ilvl="3" w:tentative="1">
      <w:start w:val="1"/>
      <w:numFmt w:val="bullet"/>
      <w:lvlText w:val=""/>
      <w:lvlJc w:val="left"/>
      <w:pPr>
        <w:tabs>
          <w:tab w:val="num" w:pos="2918"/>
        </w:tabs>
        <w:ind w:left="2918" w:hanging="360"/>
      </w:pPr>
      <w:rPr>
        <w:rFonts w:ascii="Wingdings" w:hAnsi="Wingdings" w:hint="default"/>
        <w:sz w:val="20"/>
      </w:rPr>
    </w:lvl>
    <w:lvl w:ilvl="4" w:tentative="1">
      <w:start w:val="1"/>
      <w:numFmt w:val="bullet"/>
      <w:lvlText w:val=""/>
      <w:lvlJc w:val="left"/>
      <w:pPr>
        <w:tabs>
          <w:tab w:val="num" w:pos="3638"/>
        </w:tabs>
        <w:ind w:left="3638" w:hanging="360"/>
      </w:pPr>
      <w:rPr>
        <w:rFonts w:ascii="Wingdings" w:hAnsi="Wingdings" w:hint="default"/>
        <w:sz w:val="20"/>
      </w:rPr>
    </w:lvl>
    <w:lvl w:ilvl="5" w:tentative="1">
      <w:start w:val="1"/>
      <w:numFmt w:val="bullet"/>
      <w:lvlText w:val=""/>
      <w:lvlJc w:val="left"/>
      <w:pPr>
        <w:tabs>
          <w:tab w:val="num" w:pos="4358"/>
        </w:tabs>
        <w:ind w:left="4358" w:hanging="360"/>
      </w:pPr>
      <w:rPr>
        <w:rFonts w:ascii="Wingdings" w:hAnsi="Wingdings" w:hint="default"/>
        <w:sz w:val="20"/>
      </w:rPr>
    </w:lvl>
    <w:lvl w:ilvl="6" w:tentative="1">
      <w:start w:val="1"/>
      <w:numFmt w:val="bullet"/>
      <w:lvlText w:val=""/>
      <w:lvlJc w:val="left"/>
      <w:pPr>
        <w:tabs>
          <w:tab w:val="num" w:pos="5078"/>
        </w:tabs>
        <w:ind w:left="5078" w:hanging="360"/>
      </w:pPr>
      <w:rPr>
        <w:rFonts w:ascii="Wingdings" w:hAnsi="Wingdings" w:hint="default"/>
        <w:sz w:val="20"/>
      </w:rPr>
    </w:lvl>
    <w:lvl w:ilvl="7" w:tentative="1">
      <w:start w:val="1"/>
      <w:numFmt w:val="bullet"/>
      <w:lvlText w:val=""/>
      <w:lvlJc w:val="left"/>
      <w:pPr>
        <w:tabs>
          <w:tab w:val="num" w:pos="5798"/>
        </w:tabs>
        <w:ind w:left="5798" w:hanging="360"/>
      </w:pPr>
      <w:rPr>
        <w:rFonts w:ascii="Wingdings" w:hAnsi="Wingdings" w:hint="default"/>
        <w:sz w:val="20"/>
      </w:rPr>
    </w:lvl>
    <w:lvl w:ilvl="8" w:tentative="1">
      <w:start w:val="1"/>
      <w:numFmt w:val="bullet"/>
      <w:lvlText w:val=""/>
      <w:lvlJc w:val="left"/>
      <w:pPr>
        <w:tabs>
          <w:tab w:val="num" w:pos="6518"/>
        </w:tabs>
        <w:ind w:left="6518" w:hanging="360"/>
      </w:pPr>
      <w:rPr>
        <w:rFonts w:ascii="Wingdings" w:hAnsi="Wingdings" w:hint="default"/>
        <w:sz w:val="20"/>
      </w:rPr>
    </w:lvl>
  </w:abstractNum>
  <w:abstractNum w:abstractNumId="19" w15:restartNumberingAfterBreak="0">
    <w:nsid w:val="1A957E4A"/>
    <w:multiLevelType w:val="hybridMultilevel"/>
    <w:tmpl w:val="6FA81F50"/>
    <w:lvl w:ilvl="0" w:tplc="0409000F">
      <w:start w:val="1"/>
      <w:numFmt w:val="decimal"/>
      <w:lvlText w:val="%1."/>
      <w:lvlJc w:val="left"/>
      <w:pPr>
        <w:tabs>
          <w:tab w:val="num" w:pos="1008"/>
        </w:tabs>
        <w:ind w:left="1008" w:hanging="360"/>
      </w:pPr>
      <w:rPr>
        <w:rFonts w:cs="Times New Roman"/>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20" w15:restartNumberingAfterBreak="0">
    <w:nsid w:val="1BD1662A"/>
    <w:multiLevelType w:val="multilevel"/>
    <w:tmpl w:val="343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423376"/>
    <w:multiLevelType w:val="hybridMultilevel"/>
    <w:tmpl w:val="6FCA1B0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15:restartNumberingAfterBreak="0">
    <w:nsid w:val="1EE333CB"/>
    <w:multiLevelType w:val="multilevel"/>
    <w:tmpl w:val="7A907B26"/>
    <w:lvl w:ilvl="0">
      <w:start w:val="1"/>
      <w:numFmt w:val="bullet"/>
      <w:lvlText w:val=""/>
      <w:lvlJc w:val="left"/>
      <w:pPr>
        <w:tabs>
          <w:tab w:val="num" w:pos="398"/>
        </w:tabs>
        <w:ind w:left="398" w:hanging="360"/>
      </w:pPr>
      <w:rPr>
        <w:rFonts w:ascii="Symbol" w:hAnsi="Symbol" w:hint="default"/>
        <w:sz w:val="20"/>
      </w:rPr>
    </w:lvl>
    <w:lvl w:ilvl="1" w:tentative="1">
      <w:start w:val="1"/>
      <w:numFmt w:val="bullet"/>
      <w:lvlText w:val="o"/>
      <w:lvlJc w:val="left"/>
      <w:pPr>
        <w:tabs>
          <w:tab w:val="num" w:pos="1118"/>
        </w:tabs>
        <w:ind w:left="1118" w:hanging="360"/>
      </w:pPr>
      <w:rPr>
        <w:rFonts w:ascii="Courier New" w:hAnsi="Courier New" w:hint="default"/>
        <w:sz w:val="20"/>
      </w:rPr>
    </w:lvl>
    <w:lvl w:ilvl="2" w:tentative="1">
      <w:start w:val="1"/>
      <w:numFmt w:val="bullet"/>
      <w:lvlText w:val=""/>
      <w:lvlJc w:val="left"/>
      <w:pPr>
        <w:tabs>
          <w:tab w:val="num" w:pos="1838"/>
        </w:tabs>
        <w:ind w:left="1838" w:hanging="360"/>
      </w:pPr>
      <w:rPr>
        <w:rFonts w:ascii="Wingdings" w:hAnsi="Wingdings" w:hint="default"/>
        <w:sz w:val="20"/>
      </w:rPr>
    </w:lvl>
    <w:lvl w:ilvl="3" w:tentative="1">
      <w:start w:val="1"/>
      <w:numFmt w:val="bullet"/>
      <w:lvlText w:val=""/>
      <w:lvlJc w:val="left"/>
      <w:pPr>
        <w:tabs>
          <w:tab w:val="num" w:pos="2558"/>
        </w:tabs>
        <w:ind w:left="2558" w:hanging="360"/>
      </w:pPr>
      <w:rPr>
        <w:rFonts w:ascii="Wingdings" w:hAnsi="Wingdings" w:hint="default"/>
        <w:sz w:val="20"/>
      </w:rPr>
    </w:lvl>
    <w:lvl w:ilvl="4" w:tentative="1">
      <w:start w:val="1"/>
      <w:numFmt w:val="bullet"/>
      <w:lvlText w:val=""/>
      <w:lvlJc w:val="left"/>
      <w:pPr>
        <w:tabs>
          <w:tab w:val="num" w:pos="3278"/>
        </w:tabs>
        <w:ind w:left="3278" w:hanging="360"/>
      </w:pPr>
      <w:rPr>
        <w:rFonts w:ascii="Wingdings" w:hAnsi="Wingdings" w:hint="default"/>
        <w:sz w:val="20"/>
      </w:rPr>
    </w:lvl>
    <w:lvl w:ilvl="5" w:tentative="1">
      <w:start w:val="1"/>
      <w:numFmt w:val="bullet"/>
      <w:lvlText w:val=""/>
      <w:lvlJc w:val="left"/>
      <w:pPr>
        <w:tabs>
          <w:tab w:val="num" w:pos="3998"/>
        </w:tabs>
        <w:ind w:left="3998" w:hanging="360"/>
      </w:pPr>
      <w:rPr>
        <w:rFonts w:ascii="Wingdings" w:hAnsi="Wingdings" w:hint="default"/>
        <w:sz w:val="20"/>
      </w:rPr>
    </w:lvl>
    <w:lvl w:ilvl="6" w:tentative="1">
      <w:start w:val="1"/>
      <w:numFmt w:val="bullet"/>
      <w:lvlText w:val=""/>
      <w:lvlJc w:val="left"/>
      <w:pPr>
        <w:tabs>
          <w:tab w:val="num" w:pos="4718"/>
        </w:tabs>
        <w:ind w:left="4718" w:hanging="360"/>
      </w:pPr>
      <w:rPr>
        <w:rFonts w:ascii="Wingdings" w:hAnsi="Wingdings" w:hint="default"/>
        <w:sz w:val="20"/>
      </w:rPr>
    </w:lvl>
    <w:lvl w:ilvl="7" w:tentative="1">
      <w:start w:val="1"/>
      <w:numFmt w:val="bullet"/>
      <w:lvlText w:val=""/>
      <w:lvlJc w:val="left"/>
      <w:pPr>
        <w:tabs>
          <w:tab w:val="num" w:pos="5438"/>
        </w:tabs>
        <w:ind w:left="5438" w:hanging="360"/>
      </w:pPr>
      <w:rPr>
        <w:rFonts w:ascii="Wingdings" w:hAnsi="Wingdings" w:hint="default"/>
        <w:sz w:val="20"/>
      </w:rPr>
    </w:lvl>
    <w:lvl w:ilvl="8" w:tentative="1">
      <w:start w:val="1"/>
      <w:numFmt w:val="bullet"/>
      <w:lvlText w:val=""/>
      <w:lvlJc w:val="left"/>
      <w:pPr>
        <w:tabs>
          <w:tab w:val="num" w:pos="6158"/>
        </w:tabs>
        <w:ind w:left="6158" w:hanging="360"/>
      </w:pPr>
      <w:rPr>
        <w:rFonts w:ascii="Wingdings" w:hAnsi="Wingdings" w:hint="default"/>
        <w:sz w:val="20"/>
      </w:rPr>
    </w:lvl>
  </w:abstractNum>
  <w:abstractNum w:abstractNumId="23" w15:restartNumberingAfterBreak="0">
    <w:nsid w:val="1FC03EE8"/>
    <w:multiLevelType w:val="hybridMultilevel"/>
    <w:tmpl w:val="39085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761081"/>
    <w:multiLevelType w:val="hybridMultilevel"/>
    <w:tmpl w:val="B428D64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5" w15:restartNumberingAfterBreak="0">
    <w:nsid w:val="28981265"/>
    <w:multiLevelType w:val="hybridMultilevel"/>
    <w:tmpl w:val="A57C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A87570"/>
    <w:multiLevelType w:val="hybridMultilevel"/>
    <w:tmpl w:val="3B6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8" w15:restartNumberingAfterBreak="0">
    <w:nsid w:val="36E9417E"/>
    <w:multiLevelType w:val="hybridMultilevel"/>
    <w:tmpl w:val="7DB0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257E5A"/>
    <w:multiLevelType w:val="hybridMultilevel"/>
    <w:tmpl w:val="1D7CA0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4044203C"/>
    <w:multiLevelType w:val="hybridMultilevel"/>
    <w:tmpl w:val="56A434A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41EC3F1E"/>
    <w:multiLevelType w:val="hybridMultilevel"/>
    <w:tmpl w:val="25162D6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420B641B"/>
    <w:multiLevelType w:val="hybridMultilevel"/>
    <w:tmpl w:val="F00A6E6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7CA5597"/>
    <w:multiLevelType w:val="hybridMultilevel"/>
    <w:tmpl w:val="8E48E49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49341623"/>
    <w:multiLevelType w:val="multilevel"/>
    <w:tmpl w:val="7A907B26"/>
    <w:lvl w:ilvl="0">
      <w:start w:val="1"/>
      <w:numFmt w:val="bullet"/>
      <w:lvlText w:val=""/>
      <w:lvlJc w:val="left"/>
      <w:pPr>
        <w:tabs>
          <w:tab w:val="num" w:pos="398"/>
        </w:tabs>
        <w:ind w:left="398" w:hanging="360"/>
      </w:pPr>
      <w:rPr>
        <w:rFonts w:ascii="Symbol" w:hAnsi="Symbol" w:hint="default"/>
        <w:sz w:val="20"/>
      </w:rPr>
    </w:lvl>
    <w:lvl w:ilvl="1" w:tentative="1">
      <w:start w:val="1"/>
      <w:numFmt w:val="bullet"/>
      <w:lvlText w:val="o"/>
      <w:lvlJc w:val="left"/>
      <w:pPr>
        <w:tabs>
          <w:tab w:val="num" w:pos="1118"/>
        </w:tabs>
        <w:ind w:left="1118" w:hanging="360"/>
      </w:pPr>
      <w:rPr>
        <w:rFonts w:ascii="Courier New" w:hAnsi="Courier New" w:hint="default"/>
        <w:sz w:val="20"/>
      </w:rPr>
    </w:lvl>
    <w:lvl w:ilvl="2" w:tentative="1">
      <w:start w:val="1"/>
      <w:numFmt w:val="bullet"/>
      <w:lvlText w:val=""/>
      <w:lvlJc w:val="left"/>
      <w:pPr>
        <w:tabs>
          <w:tab w:val="num" w:pos="1838"/>
        </w:tabs>
        <w:ind w:left="1838" w:hanging="360"/>
      </w:pPr>
      <w:rPr>
        <w:rFonts w:ascii="Wingdings" w:hAnsi="Wingdings" w:hint="default"/>
        <w:sz w:val="20"/>
      </w:rPr>
    </w:lvl>
    <w:lvl w:ilvl="3" w:tentative="1">
      <w:start w:val="1"/>
      <w:numFmt w:val="bullet"/>
      <w:lvlText w:val=""/>
      <w:lvlJc w:val="left"/>
      <w:pPr>
        <w:tabs>
          <w:tab w:val="num" w:pos="2558"/>
        </w:tabs>
        <w:ind w:left="2558" w:hanging="360"/>
      </w:pPr>
      <w:rPr>
        <w:rFonts w:ascii="Wingdings" w:hAnsi="Wingdings" w:hint="default"/>
        <w:sz w:val="20"/>
      </w:rPr>
    </w:lvl>
    <w:lvl w:ilvl="4" w:tentative="1">
      <w:start w:val="1"/>
      <w:numFmt w:val="bullet"/>
      <w:lvlText w:val=""/>
      <w:lvlJc w:val="left"/>
      <w:pPr>
        <w:tabs>
          <w:tab w:val="num" w:pos="3278"/>
        </w:tabs>
        <w:ind w:left="3278" w:hanging="360"/>
      </w:pPr>
      <w:rPr>
        <w:rFonts w:ascii="Wingdings" w:hAnsi="Wingdings" w:hint="default"/>
        <w:sz w:val="20"/>
      </w:rPr>
    </w:lvl>
    <w:lvl w:ilvl="5" w:tentative="1">
      <w:start w:val="1"/>
      <w:numFmt w:val="bullet"/>
      <w:lvlText w:val=""/>
      <w:lvlJc w:val="left"/>
      <w:pPr>
        <w:tabs>
          <w:tab w:val="num" w:pos="3998"/>
        </w:tabs>
        <w:ind w:left="3998" w:hanging="360"/>
      </w:pPr>
      <w:rPr>
        <w:rFonts w:ascii="Wingdings" w:hAnsi="Wingdings" w:hint="default"/>
        <w:sz w:val="20"/>
      </w:rPr>
    </w:lvl>
    <w:lvl w:ilvl="6" w:tentative="1">
      <w:start w:val="1"/>
      <w:numFmt w:val="bullet"/>
      <w:lvlText w:val=""/>
      <w:lvlJc w:val="left"/>
      <w:pPr>
        <w:tabs>
          <w:tab w:val="num" w:pos="4718"/>
        </w:tabs>
        <w:ind w:left="4718" w:hanging="360"/>
      </w:pPr>
      <w:rPr>
        <w:rFonts w:ascii="Wingdings" w:hAnsi="Wingdings" w:hint="default"/>
        <w:sz w:val="20"/>
      </w:rPr>
    </w:lvl>
    <w:lvl w:ilvl="7" w:tentative="1">
      <w:start w:val="1"/>
      <w:numFmt w:val="bullet"/>
      <w:lvlText w:val=""/>
      <w:lvlJc w:val="left"/>
      <w:pPr>
        <w:tabs>
          <w:tab w:val="num" w:pos="5438"/>
        </w:tabs>
        <w:ind w:left="5438" w:hanging="360"/>
      </w:pPr>
      <w:rPr>
        <w:rFonts w:ascii="Wingdings" w:hAnsi="Wingdings" w:hint="default"/>
        <w:sz w:val="20"/>
      </w:rPr>
    </w:lvl>
    <w:lvl w:ilvl="8" w:tentative="1">
      <w:start w:val="1"/>
      <w:numFmt w:val="bullet"/>
      <w:lvlText w:val=""/>
      <w:lvlJc w:val="left"/>
      <w:pPr>
        <w:tabs>
          <w:tab w:val="num" w:pos="6158"/>
        </w:tabs>
        <w:ind w:left="6158" w:hanging="360"/>
      </w:pPr>
      <w:rPr>
        <w:rFonts w:ascii="Wingdings" w:hAnsi="Wingdings" w:hint="default"/>
        <w:sz w:val="20"/>
      </w:rPr>
    </w:lvl>
  </w:abstractNum>
  <w:abstractNum w:abstractNumId="35" w15:restartNumberingAfterBreak="0">
    <w:nsid w:val="51283B13"/>
    <w:multiLevelType w:val="multilevel"/>
    <w:tmpl w:val="20A8218A"/>
    <w:lvl w:ilvl="0">
      <w:start w:val="1"/>
      <w:numFmt w:val="bullet"/>
      <w:lvlText w:val=""/>
      <w:lvlJc w:val="left"/>
      <w:pPr>
        <w:tabs>
          <w:tab w:val="num" w:pos="398"/>
        </w:tabs>
        <w:ind w:left="398" w:hanging="360"/>
      </w:pPr>
      <w:rPr>
        <w:rFonts w:ascii="Symbol" w:hAnsi="Symbol" w:hint="default"/>
        <w:sz w:val="20"/>
      </w:rPr>
    </w:lvl>
    <w:lvl w:ilvl="1">
      <w:start w:val="1"/>
      <w:numFmt w:val="bullet"/>
      <w:lvlText w:val="o"/>
      <w:lvlJc w:val="left"/>
      <w:pPr>
        <w:tabs>
          <w:tab w:val="num" w:pos="1118"/>
        </w:tabs>
        <w:ind w:left="1118" w:hanging="360"/>
      </w:pPr>
      <w:rPr>
        <w:rFonts w:ascii="Courier New" w:hAnsi="Courier New" w:hint="default"/>
        <w:sz w:val="20"/>
      </w:rPr>
    </w:lvl>
    <w:lvl w:ilvl="2" w:tentative="1">
      <w:start w:val="1"/>
      <w:numFmt w:val="bullet"/>
      <w:lvlText w:val=""/>
      <w:lvlJc w:val="left"/>
      <w:pPr>
        <w:tabs>
          <w:tab w:val="num" w:pos="1838"/>
        </w:tabs>
        <w:ind w:left="1838" w:hanging="360"/>
      </w:pPr>
      <w:rPr>
        <w:rFonts w:ascii="Wingdings" w:hAnsi="Wingdings" w:hint="default"/>
        <w:sz w:val="20"/>
      </w:rPr>
    </w:lvl>
    <w:lvl w:ilvl="3" w:tentative="1">
      <w:start w:val="1"/>
      <w:numFmt w:val="bullet"/>
      <w:lvlText w:val=""/>
      <w:lvlJc w:val="left"/>
      <w:pPr>
        <w:tabs>
          <w:tab w:val="num" w:pos="2558"/>
        </w:tabs>
        <w:ind w:left="2558" w:hanging="360"/>
      </w:pPr>
      <w:rPr>
        <w:rFonts w:ascii="Wingdings" w:hAnsi="Wingdings" w:hint="default"/>
        <w:sz w:val="20"/>
      </w:rPr>
    </w:lvl>
    <w:lvl w:ilvl="4" w:tentative="1">
      <w:start w:val="1"/>
      <w:numFmt w:val="bullet"/>
      <w:lvlText w:val=""/>
      <w:lvlJc w:val="left"/>
      <w:pPr>
        <w:tabs>
          <w:tab w:val="num" w:pos="3278"/>
        </w:tabs>
        <w:ind w:left="3278" w:hanging="360"/>
      </w:pPr>
      <w:rPr>
        <w:rFonts w:ascii="Wingdings" w:hAnsi="Wingdings" w:hint="default"/>
        <w:sz w:val="20"/>
      </w:rPr>
    </w:lvl>
    <w:lvl w:ilvl="5" w:tentative="1">
      <w:start w:val="1"/>
      <w:numFmt w:val="bullet"/>
      <w:lvlText w:val=""/>
      <w:lvlJc w:val="left"/>
      <w:pPr>
        <w:tabs>
          <w:tab w:val="num" w:pos="3998"/>
        </w:tabs>
        <w:ind w:left="3998" w:hanging="360"/>
      </w:pPr>
      <w:rPr>
        <w:rFonts w:ascii="Wingdings" w:hAnsi="Wingdings" w:hint="default"/>
        <w:sz w:val="20"/>
      </w:rPr>
    </w:lvl>
    <w:lvl w:ilvl="6" w:tentative="1">
      <w:start w:val="1"/>
      <w:numFmt w:val="bullet"/>
      <w:lvlText w:val=""/>
      <w:lvlJc w:val="left"/>
      <w:pPr>
        <w:tabs>
          <w:tab w:val="num" w:pos="4718"/>
        </w:tabs>
        <w:ind w:left="4718" w:hanging="360"/>
      </w:pPr>
      <w:rPr>
        <w:rFonts w:ascii="Wingdings" w:hAnsi="Wingdings" w:hint="default"/>
        <w:sz w:val="20"/>
      </w:rPr>
    </w:lvl>
    <w:lvl w:ilvl="7" w:tentative="1">
      <w:start w:val="1"/>
      <w:numFmt w:val="bullet"/>
      <w:lvlText w:val=""/>
      <w:lvlJc w:val="left"/>
      <w:pPr>
        <w:tabs>
          <w:tab w:val="num" w:pos="5438"/>
        </w:tabs>
        <w:ind w:left="5438" w:hanging="360"/>
      </w:pPr>
      <w:rPr>
        <w:rFonts w:ascii="Wingdings" w:hAnsi="Wingdings" w:hint="default"/>
        <w:sz w:val="20"/>
      </w:rPr>
    </w:lvl>
    <w:lvl w:ilvl="8" w:tentative="1">
      <w:start w:val="1"/>
      <w:numFmt w:val="bullet"/>
      <w:lvlText w:val=""/>
      <w:lvlJc w:val="left"/>
      <w:pPr>
        <w:tabs>
          <w:tab w:val="num" w:pos="6158"/>
        </w:tabs>
        <w:ind w:left="6158" w:hanging="360"/>
      </w:pPr>
      <w:rPr>
        <w:rFonts w:ascii="Wingdings" w:hAnsi="Wingdings" w:hint="default"/>
        <w:sz w:val="20"/>
      </w:rPr>
    </w:lvl>
  </w:abstractNum>
  <w:abstractNum w:abstractNumId="36" w15:restartNumberingAfterBreak="0">
    <w:nsid w:val="579C44E1"/>
    <w:multiLevelType w:val="multilevel"/>
    <w:tmpl w:val="5E5E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B2255"/>
    <w:multiLevelType w:val="hybridMultilevel"/>
    <w:tmpl w:val="8A2C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8F5911"/>
    <w:multiLevelType w:val="hybridMultilevel"/>
    <w:tmpl w:val="67825F2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39" w15:restartNumberingAfterBreak="0">
    <w:nsid w:val="63A57ABD"/>
    <w:multiLevelType w:val="multilevel"/>
    <w:tmpl w:val="E252F244"/>
    <w:lvl w:ilvl="0">
      <w:start w:val="1"/>
      <w:numFmt w:val="bullet"/>
      <w:lvlText w:val=""/>
      <w:lvlJc w:val="left"/>
      <w:pPr>
        <w:tabs>
          <w:tab w:val="num" w:pos="398"/>
        </w:tabs>
        <w:ind w:left="398" w:hanging="360"/>
      </w:pPr>
      <w:rPr>
        <w:rFonts w:ascii="Symbol" w:hAnsi="Symbol" w:hint="default"/>
        <w:sz w:val="20"/>
      </w:rPr>
    </w:lvl>
    <w:lvl w:ilvl="1" w:tentative="1">
      <w:start w:val="1"/>
      <w:numFmt w:val="bullet"/>
      <w:lvlText w:val="o"/>
      <w:lvlJc w:val="left"/>
      <w:pPr>
        <w:tabs>
          <w:tab w:val="num" w:pos="1118"/>
        </w:tabs>
        <w:ind w:left="1118" w:hanging="360"/>
      </w:pPr>
      <w:rPr>
        <w:rFonts w:ascii="Courier New" w:hAnsi="Courier New" w:hint="default"/>
        <w:sz w:val="20"/>
      </w:rPr>
    </w:lvl>
    <w:lvl w:ilvl="2" w:tentative="1">
      <w:start w:val="1"/>
      <w:numFmt w:val="bullet"/>
      <w:lvlText w:val=""/>
      <w:lvlJc w:val="left"/>
      <w:pPr>
        <w:tabs>
          <w:tab w:val="num" w:pos="1838"/>
        </w:tabs>
        <w:ind w:left="1838" w:hanging="360"/>
      </w:pPr>
      <w:rPr>
        <w:rFonts w:ascii="Wingdings" w:hAnsi="Wingdings" w:hint="default"/>
        <w:sz w:val="20"/>
      </w:rPr>
    </w:lvl>
    <w:lvl w:ilvl="3" w:tentative="1">
      <w:start w:val="1"/>
      <w:numFmt w:val="bullet"/>
      <w:lvlText w:val=""/>
      <w:lvlJc w:val="left"/>
      <w:pPr>
        <w:tabs>
          <w:tab w:val="num" w:pos="2558"/>
        </w:tabs>
        <w:ind w:left="2558" w:hanging="360"/>
      </w:pPr>
      <w:rPr>
        <w:rFonts w:ascii="Wingdings" w:hAnsi="Wingdings" w:hint="default"/>
        <w:sz w:val="20"/>
      </w:rPr>
    </w:lvl>
    <w:lvl w:ilvl="4" w:tentative="1">
      <w:start w:val="1"/>
      <w:numFmt w:val="bullet"/>
      <w:lvlText w:val=""/>
      <w:lvlJc w:val="left"/>
      <w:pPr>
        <w:tabs>
          <w:tab w:val="num" w:pos="3278"/>
        </w:tabs>
        <w:ind w:left="3278" w:hanging="360"/>
      </w:pPr>
      <w:rPr>
        <w:rFonts w:ascii="Wingdings" w:hAnsi="Wingdings" w:hint="default"/>
        <w:sz w:val="20"/>
      </w:rPr>
    </w:lvl>
    <w:lvl w:ilvl="5" w:tentative="1">
      <w:start w:val="1"/>
      <w:numFmt w:val="bullet"/>
      <w:lvlText w:val=""/>
      <w:lvlJc w:val="left"/>
      <w:pPr>
        <w:tabs>
          <w:tab w:val="num" w:pos="3998"/>
        </w:tabs>
        <w:ind w:left="3998" w:hanging="360"/>
      </w:pPr>
      <w:rPr>
        <w:rFonts w:ascii="Wingdings" w:hAnsi="Wingdings" w:hint="default"/>
        <w:sz w:val="20"/>
      </w:rPr>
    </w:lvl>
    <w:lvl w:ilvl="6" w:tentative="1">
      <w:start w:val="1"/>
      <w:numFmt w:val="bullet"/>
      <w:lvlText w:val=""/>
      <w:lvlJc w:val="left"/>
      <w:pPr>
        <w:tabs>
          <w:tab w:val="num" w:pos="4718"/>
        </w:tabs>
        <w:ind w:left="4718" w:hanging="360"/>
      </w:pPr>
      <w:rPr>
        <w:rFonts w:ascii="Wingdings" w:hAnsi="Wingdings" w:hint="default"/>
        <w:sz w:val="20"/>
      </w:rPr>
    </w:lvl>
    <w:lvl w:ilvl="7" w:tentative="1">
      <w:start w:val="1"/>
      <w:numFmt w:val="bullet"/>
      <w:lvlText w:val=""/>
      <w:lvlJc w:val="left"/>
      <w:pPr>
        <w:tabs>
          <w:tab w:val="num" w:pos="5438"/>
        </w:tabs>
        <w:ind w:left="5438" w:hanging="360"/>
      </w:pPr>
      <w:rPr>
        <w:rFonts w:ascii="Wingdings" w:hAnsi="Wingdings" w:hint="default"/>
        <w:sz w:val="20"/>
      </w:rPr>
    </w:lvl>
    <w:lvl w:ilvl="8" w:tentative="1">
      <w:start w:val="1"/>
      <w:numFmt w:val="bullet"/>
      <w:lvlText w:val=""/>
      <w:lvlJc w:val="left"/>
      <w:pPr>
        <w:tabs>
          <w:tab w:val="num" w:pos="6158"/>
        </w:tabs>
        <w:ind w:left="6158" w:hanging="360"/>
      </w:pPr>
      <w:rPr>
        <w:rFonts w:ascii="Wingdings" w:hAnsi="Wingdings" w:hint="default"/>
        <w:sz w:val="20"/>
      </w:rPr>
    </w:lvl>
  </w:abstractNum>
  <w:abstractNum w:abstractNumId="40" w15:restartNumberingAfterBreak="0">
    <w:nsid w:val="72D17C24"/>
    <w:multiLevelType w:val="multilevel"/>
    <w:tmpl w:val="7E3420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D1F6A75"/>
    <w:multiLevelType w:val="hybridMultilevel"/>
    <w:tmpl w:val="75EEB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 w:numId="16">
    <w:abstractNumId w:val="3"/>
  </w:num>
  <w:num w:numId="17">
    <w:abstractNumId w:val="12"/>
  </w:num>
  <w:num w:numId="18">
    <w:abstractNumId w:val="27"/>
  </w:num>
  <w:num w:numId="19">
    <w:abstractNumId w:val="41"/>
  </w:num>
  <w:num w:numId="20">
    <w:abstractNumId w:val="38"/>
  </w:num>
  <w:num w:numId="21">
    <w:abstractNumId w:val="24"/>
  </w:num>
  <w:num w:numId="22">
    <w:abstractNumId w:val="37"/>
  </w:num>
  <w:num w:numId="23">
    <w:abstractNumId w:val="11"/>
  </w:num>
  <w:num w:numId="24">
    <w:abstractNumId w:val="25"/>
  </w:num>
  <w:num w:numId="25">
    <w:abstractNumId w:val="26"/>
  </w:num>
  <w:num w:numId="26">
    <w:abstractNumId w:val="28"/>
  </w:num>
  <w:num w:numId="27">
    <w:abstractNumId w:val="29"/>
  </w:num>
  <w:num w:numId="28">
    <w:abstractNumId w:val="14"/>
  </w:num>
  <w:num w:numId="29">
    <w:abstractNumId w:val="21"/>
  </w:num>
  <w:num w:numId="30">
    <w:abstractNumId w:val="30"/>
  </w:num>
  <w:num w:numId="31">
    <w:abstractNumId w:val="32"/>
  </w:num>
  <w:num w:numId="32">
    <w:abstractNumId w:val="17"/>
  </w:num>
  <w:num w:numId="33">
    <w:abstractNumId w:val="33"/>
  </w:num>
  <w:num w:numId="34">
    <w:abstractNumId w:val="31"/>
  </w:num>
  <w:num w:numId="35">
    <w:abstractNumId w:val="19"/>
  </w:num>
  <w:num w:numId="36">
    <w:abstractNumId w:val="13"/>
  </w:num>
  <w:num w:numId="37">
    <w:abstractNumId w:val="15"/>
  </w:num>
  <w:num w:numId="38">
    <w:abstractNumId w:val="16"/>
  </w:num>
  <w:num w:numId="39">
    <w:abstractNumId w:val="40"/>
  </w:num>
  <w:num w:numId="40">
    <w:abstractNumId w:val="35"/>
  </w:num>
  <w:num w:numId="41">
    <w:abstractNumId w:val="39"/>
  </w:num>
  <w:num w:numId="42">
    <w:abstractNumId w:val="22"/>
  </w:num>
  <w:num w:numId="43">
    <w:abstractNumId w:val="36"/>
  </w:num>
  <w:num w:numId="44">
    <w:abstractNumId w:val="34"/>
  </w:num>
  <w:num w:numId="45">
    <w:abstractNumId w:val="18"/>
  </w:num>
  <w:num w:numId="46">
    <w:abstractNumId w:val="20"/>
  </w:num>
  <w:num w:numId="4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53CA"/>
    <w:rsid w:val="00011858"/>
    <w:rsid w:val="00016FEA"/>
    <w:rsid w:val="00023590"/>
    <w:rsid w:val="00057850"/>
    <w:rsid w:val="00060006"/>
    <w:rsid w:val="000629E0"/>
    <w:rsid w:val="00076E34"/>
    <w:rsid w:val="0009229B"/>
    <w:rsid w:val="00097113"/>
    <w:rsid w:val="00097F9F"/>
    <w:rsid w:val="000B248F"/>
    <w:rsid w:val="000C418D"/>
    <w:rsid w:val="000C4626"/>
    <w:rsid w:val="000C719D"/>
    <w:rsid w:val="000E128E"/>
    <w:rsid w:val="000E513B"/>
    <w:rsid w:val="00103FF2"/>
    <w:rsid w:val="001202BD"/>
    <w:rsid w:val="00125606"/>
    <w:rsid w:val="00126C44"/>
    <w:rsid w:val="001404FD"/>
    <w:rsid w:val="00150670"/>
    <w:rsid w:val="001506D6"/>
    <w:rsid w:val="001534AC"/>
    <w:rsid w:val="0016197D"/>
    <w:rsid w:val="00161F0C"/>
    <w:rsid w:val="001625D4"/>
    <w:rsid w:val="00170929"/>
    <w:rsid w:val="00187BE0"/>
    <w:rsid w:val="00192C8F"/>
    <w:rsid w:val="0019520D"/>
    <w:rsid w:val="001A3DE8"/>
    <w:rsid w:val="001A59EE"/>
    <w:rsid w:val="001B1C49"/>
    <w:rsid w:val="001C6471"/>
    <w:rsid w:val="001E4EF0"/>
    <w:rsid w:val="001F63C2"/>
    <w:rsid w:val="001F7C4A"/>
    <w:rsid w:val="0020061E"/>
    <w:rsid w:val="00203B13"/>
    <w:rsid w:val="00207BE6"/>
    <w:rsid w:val="00220CB3"/>
    <w:rsid w:val="00230DC5"/>
    <w:rsid w:val="00232F29"/>
    <w:rsid w:val="00233B17"/>
    <w:rsid w:val="00247591"/>
    <w:rsid w:val="0025196A"/>
    <w:rsid w:val="00256D29"/>
    <w:rsid w:val="00261C9A"/>
    <w:rsid w:val="002802DA"/>
    <w:rsid w:val="002D76B8"/>
    <w:rsid w:val="002D778D"/>
    <w:rsid w:val="002F0A82"/>
    <w:rsid w:val="002F3679"/>
    <w:rsid w:val="00301EE2"/>
    <w:rsid w:val="00314B36"/>
    <w:rsid w:val="00320F5B"/>
    <w:rsid w:val="00321427"/>
    <w:rsid w:val="003345E2"/>
    <w:rsid w:val="00335832"/>
    <w:rsid w:val="00337D7E"/>
    <w:rsid w:val="003446AD"/>
    <w:rsid w:val="003662F5"/>
    <w:rsid w:val="003666B1"/>
    <w:rsid w:val="003743CA"/>
    <w:rsid w:val="0038484E"/>
    <w:rsid w:val="003908C9"/>
    <w:rsid w:val="003968EA"/>
    <w:rsid w:val="003A4133"/>
    <w:rsid w:val="003B3886"/>
    <w:rsid w:val="003B534E"/>
    <w:rsid w:val="003B5B86"/>
    <w:rsid w:val="003C094E"/>
    <w:rsid w:val="003C4C5B"/>
    <w:rsid w:val="003C6F0C"/>
    <w:rsid w:val="003D04E1"/>
    <w:rsid w:val="003D36BA"/>
    <w:rsid w:val="003D3D21"/>
    <w:rsid w:val="003D729B"/>
    <w:rsid w:val="003F2859"/>
    <w:rsid w:val="003F7DB2"/>
    <w:rsid w:val="004125CD"/>
    <w:rsid w:val="00421BCE"/>
    <w:rsid w:val="004234DF"/>
    <w:rsid w:val="00441C58"/>
    <w:rsid w:val="0045258F"/>
    <w:rsid w:val="0045531C"/>
    <w:rsid w:val="0049345D"/>
    <w:rsid w:val="004946DA"/>
    <w:rsid w:val="004B159A"/>
    <w:rsid w:val="004C0FB8"/>
    <w:rsid w:val="004C654A"/>
    <w:rsid w:val="004D08A1"/>
    <w:rsid w:val="004E218F"/>
    <w:rsid w:val="004F2F6B"/>
    <w:rsid w:val="005017DB"/>
    <w:rsid w:val="00502B3F"/>
    <w:rsid w:val="005160F0"/>
    <w:rsid w:val="00526A32"/>
    <w:rsid w:val="00550ACF"/>
    <w:rsid w:val="00557E28"/>
    <w:rsid w:val="00565819"/>
    <w:rsid w:val="00567306"/>
    <w:rsid w:val="00574A5B"/>
    <w:rsid w:val="00577823"/>
    <w:rsid w:val="00584072"/>
    <w:rsid w:val="00587A5D"/>
    <w:rsid w:val="005953B6"/>
    <w:rsid w:val="005A7EF1"/>
    <w:rsid w:val="005B33DB"/>
    <w:rsid w:val="005D699E"/>
    <w:rsid w:val="005F42C1"/>
    <w:rsid w:val="005F6666"/>
    <w:rsid w:val="00610BDC"/>
    <w:rsid w:val="006230FE"/>
    <w:rsid w:val="00624878"/>
    <w:rsid w:val="00627659"/>
    <w:rsid w:val="00633BDD"/>
    <w:rsid w:val="00641D4E"/>
    <w:rsid w:val="0064444C"/>
    <w:rsid w:val="006511F6"/>
    <w:rsid w:val="006551A6"/>
    <w:rsid w:val="00655E4B"/>
    <w:rsid w:val="00682048"/>
    <w:rsid w:val="006A2C2C"/>
    <w:rsid w:val="006A4AE2"/>
    <w:rsid w:val="006B2E80"/>
    <w:rsid w:val="006B409F"/>
    <w:rsid w:val="006C70A2"/>
    <w:rsid w:val="006C74AB"/>
    <w:rsid w:val="006E365C"/>
    <w:rsid w:val="006F183C"/>
    <w:rsid w:val="00700581"/>
    <w:rsid w:val="00703A4F"/>
    <w:rsid w:val="00716668"/>
    <w:rsid w:val="007169A2"/>
    <w:rsid w:val="00717BCC"/>
    <w:rsid w:val="00723E41"/>
    <w:rsid w:val="007335DF"/>
    <w:rsid w:val="00736CD0"/>
    <w:rsid w:val="00743C12"/>
    <w:rsid w:val="00756D39"/>
    <w:rsid w:val="007629AB"/>
    <w:rsid w:val="007736E8"/>
    <w:rsid w:val="00780F31"/>
    <w:rsid w:val="00785ACD"/>
    <w:rsid w:val="00793139"/>
    <w:rsid w:val="007A2335"/>
    <w:rsid w:val="007A2A19"/>
    <w:rsid w:val="007B095C"/>
    <w:rsid w:val="007B48E3"/>
    <w:rsid w:val="007B565F"/>
    <w:rsid w:val="007C3167"/>
    <w:rsid w:val="007C3A1D"/>
    <w:rsid w:val="007C58F9"/>
    <w:rsid w:val="007D7D3B"/>
    <w:rsid w:val="007F14B0"/>
    <w:rsid w:val="007F7CAA"/>
    <w:rsid w:val="00800454"/>
    <w:rsid w:val="00801E65"/>
    <w:rsid w:val="00813FDC"/>
    <w:rsid w:val="00816E5F"/>
    <w:rsid w:val="008254FB"/>
    <w:rsid w:val="008269AF"/>
    <w:rsid w:val="008379B0"/>
    <w:rsid w:val="00851CE8"/>
    <w:rsid w:val="00855D93"/>
    <w:rsid w:val="008575C4"/>
    <w:rsid w:val="00860A4C"/>
    <w:rsid w:val="00873915"/>
    <w:rsid w:val="008873F8"/>
    <w:rsid w:val="008878AC"/>
    <w:rsid w:val="008A483E"/>
    <w:rsid w:val="008A4F8A"/>
    <w:rsid w:val="008D1A8B"/>
    <w:rsid w:val="008D3416"/>
    <w:rsid w:val="008E4A6B"/>
    <w:rsid w:val="008F6AB5"/>
    <w:rsid w:val="0090514F"/>
    <w:rsid w:val="00921A28"/>
    <w:rsid w:val="00923426"/>
    <w:rsid w:val="009557E4"/>
    <w:rsid w:val="00957C39"/>
    <w:rsid w:val="009641C6"/>
    <w:rsid w:val="009716DA"/>
    <w:rsid w:val="0099231B"/>
    <w:rsid w:val="009B5B5F"/>
    <w:rsid w:val="009C0264"/>
    <w:rsid w:val="009C4C83"/>
    <w:rsid w:val="009F01A4"/>
    <w:rsid w:val="009F592D"/>
    <w:rsid w:val="00A03115"/>
    <w:rsid w:val="00A05CDC"/>
    <w:rsid w:val="00A1272F"/>
    <w:rsid w:val="00A14936"/>
    <w:rsid w:val="00A21047"/>
    <w:rsid w:val="00A369E4"/>
    <w:rsid w:val="00A4304A"/>
    <w:rsid w:val="00A54D81"/>
    <w:rsid w:val="00A558B8"/>
    <w:rsid w:val="00A62461"/>
    <w:rsid w:val="00A679B8"/>
    <w:rsid w:val="00A86922"/>
    <w:rsid w:val="00A905A9"/>
    <w:rsid w:val="00A97A0F"/>
    <w:rsid w:val="00AA01FF"/>
    <w:rsid w:val="00AA7F93"/>
    <w:rsid w:val="00AB34D5"/>
    <w:rsid w:val="00AB3588"/>
    <w:rsid w:val="00AB4883"/>
    <w:rsid w:val="00AB6CB9"/>
    <w:rsid w:val="00AC27FE"/>
    <w:rsid w:val="00AC4B72"/>
    <w:rsid w:val="00AD0CED"/>
    <w:rsid w:val="00AD48BD"/>
    <w:rsid w:val="00AD6D93"/>
    <w:rsid w:val="00AF42C8"/>
    <w:rsid w:val="00B06F8A"/>
    <w:rsid w:val="00B1257E"/>
    <w:rsid w:val="00B329E2"/>
    <w:rsid w:val="00B45C39"/>
    <w:rsid w:val="00B50357"/>
    <w:rsid w:val="00B54AC6"/>
    <w:rsid w:val="00B609D0"/>
    <w:rsid w:val="00B726C1"/>
    <w:rsid w:val="00B81FF5"/>
    <w:rsid w:val="00B92C0F"/>
    <w:rsid w:val="00B92DC6"/>
    <w:rsid w:val="00BA2E4F"/>
    <w:rsid w:val="00BA42C1"/>
    <w:rsid w:val="00BA6A29"/>
    <w:rsid w:val="00BA7D7A"/>
    <w:rsid w:val="00BB23ED"/>
    <w:rsid w:val="00BB3655"/>
    <w:rsid w:val="00BC22C8"/>
    <w:rsid w:val="00BC3E27"/>
    <w:rsid w:val="00BC4463"/>
    <w:rsid w:val="00BD02C3"/>
    <w:rsid w:val="00BD47AC"/>
    <w:rsid w:val="00BE4788"/>
    <w:rsid w:val="00BE5031"/>
    <w:rsid w:val="00C0402A"/>
    <w:rsid w:val="00C12003"/>
    <w:rsid w:val="00C25309"/>
    <w:rsid w:val="00C37E64"/>
    <w:rsid w:val="00C427AE"/>
    <w:rsid w:val="00C43749"/>
    <w:rsid w:val="00C47E24"/>
    <w:rsid w:val="00C57E6A"/>
    <w:rsid w:val="00C60CCC"/>
    <w:rsid w:val="00C64C20"/>
    <w:rsid w:val="00C75424"/>
    <w:rsid w:val="00C806F5"/>
    <w:rsid w:val="00CC30F7"/>
    <w:rsid w:val="00CD6E63"/>
    <w:rsid w:val="00CD7B6E"/>
    <w:rsid w:val="00CE2236"/>
    <w:rsid w:val="00D0527A"/>
    <w:rsid w:val="00D1659E"/>
    <w:rsid w:val="00D22784"/>
    <w:rsid w:val="00D33C23"/>
    <w:rsid w:val="00D344D9"/>
    <w:rsid w:val="00D46103"/>
    <w:rsid w:val="00D6205D"/>
    <w:rsid w:val="00D64072"/>
    <w:rsid w:val="00D87009"/>
    <w:rsid w:val="00D929D6"/>
    <w:rsid w:val="00DA6798"/>
    <w:rsid w:val="00DB17F1"/>
    <w:rsid w:val="00DC0F36"/>
    <w:rsid w:val="00DC7863"/>
    <w:rsid w:val="00DF55F6"/>
    <w:rsid w:val="00E0379F"/>
    <w:rsid w:val="00E237E6"/>
    <w:rsid w:val="00E30DF7"/>
    <w:rsid w:val="00E353A4"/>
    <w:rsid w:val="00E374EF"/>
    <w:rsid w:val="00E376BE"/>
    <w:rsid w:val="00E51610"/>
    <w:rsid w:val="00E66EE6"/>
    <w:rsid w:val="00E74D5C"/>
    <w:rsid w:val="00E75BB8"/>
    <w:rsid w:val="00E813F9"/>
    <w:rsid w:val="00E867C8"/>
    <w:rsid w:val="00EA6FF9"/>
    <w:rsid w:val="00EB1E44"/>
    <w:rsid w:val="00EB7F6C"/>
    <w:rsid w:val="00EC6BF8"/>
    <w:rsid w:val="00EC7C82"/>
    <w:rsid w:val="00ED3F9E"/>
    <w:rsid w:val="00EF0DB2"/>
    <w:rsid w:val="00F02C82"/>
    <w:rsid w:val="00F25C91"/>
    <w:rsid w:val="00F26912"/>
    <w:rsid w:val="00F31826"/>
    <w:rsid w:val="00F31C66"/>
    <w:rsid w:val="00F34600"/>
    <w:rsid w:val="00F35B54"/>
    <w:rsid w:val="00F4238E"/>
    <w:rsid w:val="00F60B07"/>
    <w:rsid w:val="00F62136"/>
    <w:rsid w:val="00F723BF"/>
    <w:rsid w:val="00F812E6"/>
    <w:rsid w:val="00F84E92"/>
    <w:rsid w:val="00F85BCF"/>
    <w:rsid w:val="00F87AE0"/>
    <w:rsid w:val="00FA06AF"/>
    <w:rsid w:val="00FC529B"/>
    <w:rsid w:val="00FC5482"/>
    <w:rsid w:val="00FE66F7"/>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F2C19"/>
  <w15:docId w15:val="{5DB13AA8-3674-FB46-92F4-3246EB19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57"/>
    <w:pPr>
      <w:suppressAutoHyphens/>
    </w:pPr>
    <w:rPr>
      <w:sz w:val="24"/>
      <w:szCs w:val="20"/>
      <w:lang w:val="en-GB"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B50357"/>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A4"/>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9F01A4"/>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9F01A4"/>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9F01A4"/>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9F01A4"/>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9F01A4"/>
    <w:rPr>
      <w:rFonts w:ascii="Calibri" w:hAnsi="Calibri" w:cs="Times New Roman"/>
      <w:b/>
      <w:bCs/>
      <w:lang w:val="en-GB" w:eastAsia="ar-SA" w:bidi="ar-SA"/>
    </w:rPr>
  </w:style>
  <w:style w:type="character" w:customStyle="1" w:styleId="WW8Num1z0">
    <w:name w:val="WW8Num1z0"/>
    <w:uiPriority w:val="99"/>
    <w:rsid w:val="00B50357"/>
    <w:rPr>
      <w:rFonts w:ascii="Symbol" w:hAnsi="Symbol"/>
    </w:rPr>
  </w:style>
  <w:style w:type="character" w:customStyle="1" w:styleId="WW8Num2z0">
    <w:name w:val="WW8Num2z0"/>
    <w:uiPriority w:val="99"/>
    <w:rsid w:val="00B50357"/>
    <w:rPr>
      <w:rFonts w:ascii="Symbol" w:hAnsi="Symbol"/>
    </w:rPr>
  </w:style>
  <w:style w:type="character" w:customStyle="1" w:styleId="WW8Num2z2">
    <w:name w:val="WW8Num2z2"/>
    <w:uiPriority w:val="99"/>
    <w:rsid w:val="00B50357"/>
    <w:rPr>
      <w:rFonts w:ascii="Wingdings" w:hAnsi="Wingdings"/>
    </w:rPr>
  </w:style>
  <w:style w:type="character" w:customStyle="1" w:styleId="WW8Num2z4">
    <w:name w:val="WW8Num2z4"/>
    <w:uiPriority w:val="99"/>
    <w:rsid w:val="00B50357"/>
    <w:rPr>
      <w:rFonts w:ascii="Courier New" w:hAnsi="Courier New"/>
    </w:rPr>
  </w:style>
  <w:style w:type="character" w:customStyle="1" w:styleId="WW8Num3z0">
    <w:name w:val="WW8Num3z0"/>
    <w:uiPriority w:val="99"/>
    <w:rsid w:val="00B50357"/>
    <w:rPr>
      <w:rFonts w:ascii="Symbol" w:hAnsi="Symbol"/>
    </w:rPr>
  </w:style>
  <w:style w:type="character" w:customStyle="1" w:styleId="WW8Num3z1">
    <w:name w:val="WW8Num3z1"/>
    <w:uiPriority w:val="99"/>
    <w:rsid w:val="00B50357"/>
    <w:rPr>
      <w:rFonts w:ascii="Courier New" w:hAnsi="Courier New"/>
    </w:rPr>
  </w:style>
  <w:style w:type="character" w:customStyle="1" w:styleId="WW8Num3z2">
    <w:name w:val="WW8Num3z2"/>
    <w:uiPriority w:val="99"/>
    <w:rsid w:val="00B50357"/>
    <w:rPr>
      <w:rFonts w:ascii="Wingdings" w:hAnsi="Wingdings"/>
    </w:rPr>
  </w:style>
  <w:style w:type="character" w:customStyle="1" w:styleId="WW8Num5z0">
    <w:name w:val="WW8Num5z0"/>
    <w:uiPriority w:val="99"/>
    <w:rsid w:val="00B50357"/>
    <w:rPr>
      <w:rFonts w:ascii="Symbol" w:hAnsi="Symbol"/>
    </w:rPr>
  </w:style>
  <w:style w:type="character" w:customStyle="1" w:styleId="WW8Num5z1">
    <w:name w:val="WW8Num5z1"/>
    <w:uiPriority w:val="99"/>
    <w:rsid w:val="00B50357"/>
    <w:rPr>
      <w:rFonts w:ascii="Courier New" w:hAnsi="Courier New"/>
    </w:rPr>
  </w:style>
  <w:style w:type="character" w:customStyle="1" w:styleId="WW8Num5z2">
    <w:name w:val="WW8Num5z2"/>
    <w:uiPriority w:val="99"/>
    <w:rsid w:val="00B50357"/>
    <w:rPr>
      <w:rFonts w:ascii="Wingdings" w:hAnsi="Wingdings"/>
    </w:rPr>
  </w:style>
  <w:style w:type="character" w:customStyle="1" w:styleId="WW8Num6z0">
    <w:name w:val="WW8Num6z0"/>
    <w:uiPriority w:val="99"/>
    <w:rsid w:val="00B50357"/>
    <w:rPr>
      <w:rFonts w:ascii="Symbol" w:hAnsi="Symbol"/>
    </w:rPr>
  </w:style>
  <w:style w:type="character" w:customStyle="1" w:styleId="WW8Num6z2">
    <w:name w:val="WW8Num6z2"/>
    <w:uiPriority w:val="99"/>
    <w:rsid w:val="00B50357"/>
    <w:rPr>
      <w:rFonts w:ascii="Wingdings" w:hAnsi="Wingdings"/>
    </w:rPr>
  </w:style>
  <w:style w:type="character" w:customStyle="1" w:styleId="WW8Num6z4">
    <w:name w:val="WW8Num6z4"/>
    <w:uiPriority w:val="99"/>
    <w:rsid w:val="00B50357"/>
    <w:rPr>
      <w:rFonts w:ascii="Courier New" w:hAnsi="Courier New"/>
    </w:rPr>
  </w:style>
  <w:style w:type="character" w:customStyle="1" w:styleId="WW8Num8z0">
    <w:name w:val="WW8Num8z0"/>
    <w:uiPriority w:val="99"/>
    <w:rsid w:val="00B50357"/>
    <w:rPr>
      <w:rFonts w:ascii="Symbol" w:hAnsi="Symbol"/>
    </w:rPr>
  </w:style>
  <w:style w:type="character" w:customStyle="1" w:styleId="WW8Num9z0">
    <w:name w:val="WW8Num9z0"/>
    <w:uiPriority w:val="99"/>
    <w:rsid w:val="00B50357"/>
    <w:rPr>
      <w:rFonts w:ascii="Symbol" w:hAnsi="Symbol"/>
    </w:rPr>
  </w:style>
  <w:style w:type="character" w:customStyle="1" w:styleId="WW8Num9z1">
    <w:name w:val="WW8Num9z1"/>
    <w:uiPriority w:val="99"/>
    <w:rsid w:val="00B50357"/>
    <w:rPr>
      <w:rFonts w:ascii="Courier New" w:hAnsi="Courier New"/>
    </w:rPr>
  </w:style>
  <w:style w:type="character" w:customStyle="1" w:styleId="WW8Num9z2">
    <w:name w:val="WW8Num9z2"/>
    <w:uiPriority w:val="99"/>
    <w:rsid w:val="00B50357"/>
    <w:rPr>
      <w:rFonts w:ascii="Wingdings" w:hAnsi="Wingdings"/>
    </w:rPr>
  </w:style>
  <w:style w:type="character" w:customStyle="1" w:styleId="WW8Num11z0">
    <w:name w:val="WW8Num11z0"/>
    <w:uiPriority w:val="99"/>
    <w:rsid w:val="00B50357"/>
    <w:rPr>
      <w:rFonts w:ascii="Times New Roman" w:hAnsi="Times New Roman"/>
    </w:rPr>
  </w:style>
  <w:style w:type="character" w:customStyle="1" w:styleId="WW8Num11z1">
    <w:name w:val="WW8Num11z1"/>
    <w:uiPriority w:val="99"/>
    <w:rsid w:val="00B50357"/>
    <w:rPr>
      <w:rFonts w:ascii="Courier New" w:hAnsi="Courier New"/>
    </w:rPr>
  </w:style>
  <w:style w:type="character" w:customStyle="1" w:styleId="WW8Num11z2">
    <w:name w:val="WW8Num11z2"/>
    <w:uiPriority w:val="99"/>
    <w:rsid w:val="00B50357"/>
    <w:rPr>
      <w:rFonts w:ascii="Wingdings" w:hAnsi="Wingdings"/>
    </w:rPr>
  </w:style>
  <w:style w:type="character" w:customStyle="1" w:styleId="WW8Num11z3">
    <w:name w:val="WW8Num11z3"/>
    <w:uiPriority w:val="99"/>
    <w:rsid w:val="00B50357"/>
    <w:rPr>
      <w:rFonts w:ascii="Symbol" w:hAnsi="Symbol"/>
    </w:rPr>
  </w:style>
  <w:style w:type="character" w:customStyle="1" w:styleId="WW8Num12z0">
    <w:name w:val="WW8Num12z0"/>
    <w:uiPriority w:val="99"/>
    <w:rsid w:val="00B50357"/>
    <w:rPr>
      <w:rFonts w:ascii="Symbol" w:hAnsi="Symbol"/>
    </w:rPr>
  </w:style>
  <w:style w:type="character" w:customStyle="1" w:styleId="WW8Num12z1">
    <w:name w:val="WW8Num12z1"/>
    <w:uiPriority w:val="99"/>
    <w:rsid w:val="00B50357"/>
    <w:rPr>
      <w:rFonts w:ascii="Courier New" w:hAnsi="Courier New"/>
    </w:rPr>
  </w:style>
  <w:style w:type="character" w:customStyle="1" w:styleId="WW8Num12z2">
    <w:name w:val="WW8Num12z2"/>
    <w:uiPriority w:val="99"/>
    <w:rsid w:val="00B50357"/>
    <w:rPr>
      <w:rFonts w:ascii="Wingdings" w:hAnsi="Wingdings"/>
    </w:rPr>
  </w:style>
  <w:style w:type="character" w:customStyle="1" w:styleId="WW8Num13z0">
    <w:name w:val="WW8Num13z0"/>
    <w:uiPriority w:val="99"/>
    <w:rsid w:val="00B50357"/>
    <w:rPr>
      <w:rFonts w:ascii="Times New Roman" w:hAnsi="Times New Roman"/>
    </w:rPr>
  </w:style>
  <w:style w:type="character" w:customStyle="1" w:styleId="WW8Num13z1">
    <w:name w:val="WW8Num13z1"/>
    <w:uiPriority w:val="99"/>
    <w:rsid w:val="00B50357"/>
    <w:rPr>
      <w:rFonts w:ascii="Courier New" w:hAnsi="Courier New"/>
    </w:rPr>
  </w:style>
  <w:style w:type="character" w:customStyle="1" w:styleId="WW8Num13z2">
    <w:name w:val="WW8Num13z2"/>
    <w:uiPriority w:val="99"/>
    <w:rsid w:val="00B50357"/>
    <w:rPr>
      <w:rFonts w:ascii="Wingdings" w:hAnsi="Wingdings"/>
    </w:rPr>
  </w:style>
  <w:style w:type="character" w:customStyle="1" w:styleId="WW8Num13z3">
    <w:name w:val="WW8Num13z3"/>
    <w:uiPriority w:val="99"/>
    <w:rsid w:val="00B50357"/>
    <w:rPr>
      <w:rFonts w:ascii="Symbol" w:hAnsi="Symbol"/>
    </w:rPr>
  </w:style>
  <w:style w:type="character" w:customStyle="1" w:styleId="WW8Num14z0">
    <w:name w:val="WW8Num14z0"/>
    <w:uiPriority w:val="99"/>
    <w:rsid w:val="00B50357"/>
    <w:rPr>
      <w:rFonts w:ascii="Symbol" w:hAnsi="Symbol"/>
    </w:rPr>
  </w:style>
  <w:style w:type="character" w:customStyle="1" w:styleId="WW8Num14z1">
    <w:name w:val="WW8Num14z1"/>
    <w:uiPriority w:val="99"/>
    <w:rsid w:val="00B50357"/>
    <w:rPr>
      <w:rFonts w:ascii="Courier New" w:hAnsi="Courier New"/>
    </w:rPr>
  </w:style>
  <w:style w:type="character" w:customStyle="1" w:styleId="WW8Num14z2">
    <w:name w:val="WW8Num14z2"/>
    <w:uiPriority w:val="99"/>
    <w:rsid w:val="00B50357"/>
    <w:rPr>
      <w:rFonts w:ascii="Wingdings" w:hAnsi="Wingdings"/>
    </w:rPr>
  </w:style>
  <w:style w:type="character" w:customStyle="1" w:styleId="WW8Num15z2">
    <w:name w:val="WW8Num15z2"/>
    <w:uiPriority w:val="99"/>
    <w:rsid w:val="00B50357"/>
    <w:rPr>
      <w:rFonts w:ascii="Wingdings" w:hAnsi="Wingdings"/>
    </w:rPr>
  </w:style>
  <w:style w:type="character" w:customStyle="1" w:styleId="WW8Num15z3">
    <w:name w:val="WW8Num15z3"/>
    <w:uiPriority w:val="99"/>
    <w:rsid w:val="00B50357"/>
    <w:rPr>
      <w:rFonts w:ascii="Symbol" w:hAnsi="Symbol"/>
    </w:rPr>
  </w:style>
  <w:style w:type="character" w:customStyle="1" w:styleId="WW8Num15z4">
    <w:name w:val="WW8Num15z4"/>
    <w:uiPriority w:val="99"/>
    <w:rsid w:val="00B50357"/>
    <w:rPr>
      <w:rFonts w:ascii="Courier New" w:hAnsi="Courier New"/>
    </w:rPr>
  </w:style>
  <w:style w:type="character" w:customStyle="1" w:styleId="WW8Num16z0">
    <w:name w:val="WW8Num16z0"/>
    <w:uiPriority w:val="99"/>
    <w:rsid w:val="00B50357"/>
    <w:rPr>
      <w:rFonts w:ascii="Symbol" w:hAnsi="Symbol"/>
    </w:rPr>
  </w:style>
  <w:style w:type="character" w:customStyle="1" w:styleId="WW8Num16z2">
    <w:name w:val="WW8Num16z2"/>
    <w:uiPriority w:val="99"/>
    <w:rsid w:val="00B50357"/>
    <w:rPr>
      <w:rFonts w:ascii="Wingdings" w:hAnsi="Wingdings"/>
    </w:rPr>
  </w:style>
  <w:style w:type="character" w:customStyle="1" w:styleId="WW8Num16z4">
    <w:name w:val="WW8Num16z4"/>
    <w:uiPriority w:val="99"/>
    <w:rsid w:val="00B50357"/>
    <w:rPr>
      <w:rFonts w:ascii="Courier New" w:hAnsi="Courier New"/>
    </w:rPr>
  </w:style>
  <w:style w:type="character" w:customStyle="1" w:styleId="WW8Num17z0">
    <w:name w:val="WW8Num17z0"/>
    <w:uiPriority w:val="99"/>
    <w:rsid w:val="00B50357"/>
    <w:rPr>
      <w:rFonts w:ascii="Symbol" w:hAnsi="Symbol"/>
    </w:rPr>
  </w:style>
  <w:style w:type="character" w:customStyle="1" w:styleId="WW8Num18z1">
    <w:name w:val="WW8Num18z1"/>
    <w:uiPriority w:val="99"/>
    <w:rsid w:val="00B50357"/>
    <w:rPr>
      <w:rFonts w:ascii="Arial" w:hAnsi="Arial"/>
      <w:b/>
      <w:sz w:val="24"/>
    </w:rPr>
  </w:style>
  <w:style w:type="character" w:customStyle="1" w:styleId="WW8Num19z0">
    <w:name w:val="WW8Num19z0"/>
    <w:uiPriority w:val="99"/>
    <w:rsid w:val="00B50357"/>
    <w:rPr>
      <w:rFonts w:ascii="Symbol" w:hAnsi="Symbol"/>
    </w:rPr>
  </w:style>
  <w:style w:type="character" w:customStyle="1" w:styleId="WW8Num19z1">
    <w:name w:val="WW8Num19z1"/>
    <w:uiPriority w:val="99"/>
    <w:rsid w:val="00B50357"/>
    <w:rPr>
      <w:rFonts w:ascii="Courier New" w:hAnsi="Courier New"/>
    </w:rPr>
  </w:style>
  <w:style w:type="character" w:customStyle="1" w:styleId="WW8Num19z2">
    <w:name w:val="WW8Num19z2"/>
    <w:uiPriority w:val="99"/>
    <w:rsid w:val="00B50357"/>
    <w:rPr>
      <w:rFonts w:ascii="Wingdings" w:hAnsi="Wingdings"/>
    </w:rPr>
  </w:style>
  <w:style w:type="character" w:customStyle="1" w:styleId="WW8Num19z3">
    <w:name w:val="WW8Num19z3"/>
    <w:uiPriority w:val="99"/>
    <w:rsid w:val="00B50357"/>
    <w:rPr>
      <w:rFonts w:ascii="Symbol" w:hAnsi="Symbol"/>
    </w:rPr>
  </w:style>
  <w:style w:type="character" w:customStyle="1" w:styleId="WW8Num20z1">
    <w:name w:val="WW8Num20z1"/>
    <w:uiPriority w:val="99"/>
    <w:rsid w:val="00B50357"/>
    <w:rPr>
      <w:rFonts w:ascii="Wingdings" w:hAnsi="Wingdings"/>
    </w:rPr>
  </w:style>
  <w:style w:type="character" w:customStyle="1" w:styleId="WW8Num21z0">
    <w:name w:val="WW8Num21z0"/>
    <w:uiPriority w:val="99"/>
    <w:rsid w:val="00B50357"/>
    <w:rPr>
      <w:rFonts w:ascii="Symbol" w:hAnsi="Symbol"/>
    </w:rPr>
  </w:style>
  <w:style w:type="character" w:customStyle="1" w:styleId="WW8Num21z1">
    <w:name w:val="WW8Num21z1"/>
    <w:uiPriority w:val="99"/>
    <w:rsid w:val="00B50357"/>
    <w:rPr>
      <w:rFonts w:ascii="Courier New" w:hAnsi="Courier New"/>
    </w:rPr>
  </w:style>
  <w:style w:type="character" w:customStyle="1" w:styleId="WW8Num21z2">
    <w:name w:val="WW8Num21z2"/>
    <w:uiPriority w:val="99"/>
    <w:rsid w:val="00B50357"/>
    <w:rPr>
      <w:rFonts w:ascii="Wingdings" w:hAnsi="Wingdings"/>
    </w:rPr>
  </w:style>
  <w:style w:type="character" w:customStyle="1" w:styleId="WW8Num22z0">
    <w:name w:val="WW8Num22z0"/>
    <w:uiPriority w:val="99"/>
    <w:rsid w:val="00B50357"/>
    <w:rPr>
      <w:rFonts w:ascii="Symbol" w:hAnsi="Symbol"/>
    </w:rPr>
  </w:style>
  <w:style w:type="character" w:customStyle="1" w:styleId="WW8Num22z2">
    <w:name w:val="WW8Num22z2"/>
    <w:uiPriority w:val="99"/>
    <w:rsid w:val="00B50357"/>
    <w:rPr>
      <w:rFonts w:ascii="Wingdings" w:hAnsi="Wingdings"/>
    </w:rPr>
  </w:style>
  <w:style w:type="character" w:customStyle="1" w:styleId="WW8Num22z4">
    <w:name w:val="WW8Num22z4"/>
    <w:uiPriority w:val="99"/>
    <w:rsid w:val="00B50357"/>
    <w:rPr>
      <w:rFonts w:ascii="Courier New" w:hAnsi="Courier New"/>
    </w:rPr>
  </w:style>
  <w:style w:type="character" w:customStyle="1" w:styleId="WW8Num23z0">
    <w:name w:val="WW8Num23z0"/>
    <w:uiPriority w:val="99"/>
    <w:rsid w:val="00B50357"/>
    <w:rPr>
      <w:rFonts w:ascii="Symbol" w:hAnsi="Symbol"/>
    </w:rPr>
  </w:style>
  <w:style w:type="character" w:customStyle="1" w:styleId="WW8Num23z1">
    <w:name w:val="WW8Num23z1"/>
    <w:uiPriority w:val="99"/>
    <w:rsid w:val="00B50357"/>
    <w:rPr>
      <w:rFonts w:ascii="Courier New" w:hAnsi="Courier New"/>
    </w:rPr>
  </w:style>
  <w:style w:type="character" w:customStyle="1" w:styleId="WW8Num23z2">
    <w:name w:val="WW8Num23z2"/>
    <w:uiPriority w:val="99"/>
    <w:rsid w:val="00B50357"/>
    <w:rPr>
      <w:rFonts w:ascii="Wingdings" w:hAnsi="Wingdings"/>
    </w:rPr>
  </w:style>
  <w:style w:type="character" w:customStyle="1" w:styleId="WW8Num24z0">
    <w:name w:val="WW8Num24z0"/>
    <w:uiPriority w:val="99"/>
    <w:rsid w:val="00B50357"/>
    <w:rPr>
      <w:rFonts w:ascii="Symbol" w:hAnsi="Symbol"/>
    </w:rPr>
  </w:style>
  <w:style w:type="character" w:customStyle="1" w:styleId="WW8Num24z1">
    <w:name w:val="WW8Num24z1"/>
    <w:uiPriority w:val="99"/>
    <w:rsid w:val="00B50357"/>
    <w:rPr>
      <w:rFonts w:ascii="Courier New" w:hAnsi="Courier New"/>
    </w:rPr>
  </w:style>
  <w:style w:type="character" w:customStyle="1" w:styleId="WW8Num24z2">
    <w:name w:val="WW8Num24z2"/>
    <w:uiPriority w:val="99"/>
    <w:rsid w:val="00B50357"/>
    <w:rPr>
      <w:rFonts w:ascii="Wingdings" w:hAnsi="Wingdings"/>
    </w:rPr>
  </w:style>
  <w:style w:type="character" w:customStyle="1" w:styleId="WW8Num25z0">
    <w:name w:val="WW8Num25z0"/>
    <w:uiPriority w:val="99"/>
    <w:rsid w:val="00B50357"/>
    <w:rPr>
      <w:rFonts w:ascii="Symbol" w:hAnsi="Symbol"/>
    </w:rPr>
  </w:style>
  <w:style w:type="character" w:customStyle="1" w:styleId="WW8Num25z1">
    <w:name w:val="WW8Num25z1"/>
    <w:uiPriority w:val="99"/>
    <w:rsid w:val="00B50357"/>
    <w:rPr>
      <w:rFonts w:ascii="Courier New" w:hAnsi="Courier New"/>
    </w:rPr>
  </w:style>
  <w:style w:type="character" w:customStyle="1" w:styleId="WW8Num25z2">
    <w:name w:val="WW8Num25z2"/>
    <w:uiPriority w:val="99"/>
    <w:rsid w:val="00B50357"/>
    <w:rPr>
      <w:rFonts w:ascii="Wingdings" w:hAnsi="Wingdings"/>
    </w:rPr>
  </w:style>
  <w:style w:type="character" w:customStyle="1" w:styleId="WW8Num26z0">
    <w:name w:val="WW8Num26z0"/>
    <w:uiPriority w:val="99"/>
    <w:rsid w:val="00B50357"/>
    <w:rPr>
      <w:rFonts w:ascii="Symbol" w:hAnsi="Symbol"/>
    </w:rPr>
  </w:style>
  <w:style w:type="character" w:customStyle="1" w:styleId="WW8Num26z1">
    <w:name w:val="WW8Num26z1"/>
    <w:uiPriority w:val="99"/>
    <w:rsid w:val="00B50357"/>
    <w:rPr>
      <w:rFonts w:ascii="Courier New" w:hAnsi="Courier New"/>
    </w:rPr>
  </w:style>
  <w:style w:type="character" w:customStyle="1" w:styleId="WW8Num26z2">
    <w:name w:val="WW8Num26z2"/>
    <w:uiPriority w:val="99"/>
    <w:rsid w:val="00B50357"/>
    <w:rPr>
      <w:rFonts w:ascii="Wingdings" w:hAnsi="Wingdings"/>
    </w:rPr>
  </w:style>
  <w:style w:type="character" w:customStyle="1" w:styleId="WW8Num27z0">
    <w:name w:val="WW8Num27z0"/>
    <w:uiPriority w:val="99"/>
    <w:rsid w:val="00B50357"/>
    <w:rPr>
      <w:rFonts w:ascii="Times New Roman" w:hAnsi="Times New Roman"/>
    </w:rPr>
  </w:style>
  <w:style w:type="character" w:customStyle="1" w:styleId="WW8Num27z1">
    <w:name w:val="WW8Num27z1"/>
    <w:uiPriority w:val="99"/>
    <w:rsid w:val="00B50357"/>
    <w:rPr>
      <w:rFonts w:ascii="Courier New" w:hAnsi="Courier New"/>
    </w:rPr>
  </w:style>
  <w:style w:type="character" w:customStyle="1" w:styleId="WW8Num27z2">
    <w:name w:val="WW8Num27z2"/>
    <w:uiPriority w:val="99"/>
    <w:rsid w:val="00B50357"/>
    <w:rPr>
      <w:rFonts w:ascii="Wingdings" w:hAnsi="Wingdings"/>
    </w:rPr>
  </w:style>
  <w:style w:type="character" w:customStyle="1" w:styleId="WW8Num27z3">
    <w:name w:val="WW8Num27z3"/>
    <w:uiPriority w:val="99"/>
    <w:rsid w:val="00B50357"/>
    <w:rPr>
      <w:rFonts w:ascii="Symbol" w:hAnsi="Symbol"/>
    </w:rPr>
  </w:style>
  <w:style w:type="character" w:customStyle="1" w:styleId="WW8Num28z0">
    <w:name w:val="WW8Num28z0"/>
    <w:uiPriority w:val="99"/>
    <w:rsid w:val="00B50357"/>
    <w:rPr>
      <w:rFonts w:ascii="Times New Roman" w:hAnsi="Times New Roman"/>
    </w:rPr>
  </w:style>
  <w:style w:type="character" w:customStyle="1" w:styleId="WW8Num28z1">
    <w:name w:val="WW8Num28z1"/>
    <w:uiPriority w:val="99"/>
    <w:rsid w:val="00B50357"/>
    <w:rPr>
      <w:rFonts w:ascii="Courier New" w:hAnsi="Courier New"/>
    </w:rPr>
  </w:style>
  <w:style w:type="character" w:customStyle="1" w:styleId="WW8Num28z2">
    <w:name w:val="WW8Num28z2"/>
    <w:uiPriority w:val="99"/>
    <w:rsid w:val="00B50357"/>
    <w:rPr>
      <w:rFonts w:ascii="Wingdings" w:hAnsi="Wingdings"/>
    </w:rPr>
  </w:style>
  <w:style w:type="character" w:customStyle="1" w:styleId="WW8Num28z3">
    <w:name w:val="WW8Num28z3"/>
    <w:uiPriority w:val="99"/>
    <w:rsid w:val="00B50357"/>
    <w:rPr>
      <w:rFonts w:ascii="Symbol" w:hAnsi="Symbol"/>
    </w:rPr>
  </w:style>
  <w:style w:type="character" w:customStyle="1" w:styleId="WW8Num29z0">
    <w:name w:val="WW8Num29z0"/>
    <w:uiPriority w:val="99"/>
    <w:rsid w:val="00B50357"/>
    <w:rPr>
      <w:rFonts w:ascii="Symbol" w:hAnsi="Symbol"/>
    </w:rPr>
  </w:style>
  <w:style w:type="character" w:customStyle="1" w:styleId="WW8Num30z0">
    <w:name w:val="WW8Num30z0"/>
    <w:uiPriority w:val="99"/>
    <w:rsid w:val="00B50357"/>
    <w:rPr>
      <w:rFonts w:ascii="Symbol" w:hAnsi="Symbol"/>
    </w:rPr>
  </w:style>
  <w:style w:type="character" w:customStyle="1" w:styleId="WW8Num30z1">
    <w:name w:val="WW8Num30z1"/>
    <w:uiPriority w:val="99"/>
    <w:rsid w:val="00B50357"/>
    <w:rPr>
      <w:rFonts w:ascii="Courier New" w:hAnsi="Courier New"/>
    </w:rPr>
  </w:style>
  <w:style w:type="character" w:customStyle="1" w:styleId="WW8Num30z2">
    <w:name w:val="WW8Num30z2"/>
    <w:uiPriority w:val="99"/>
    <w:rsid w:val="00B50357"/>
    <w:rPr>
      <w:rFonts w:ascii="Wingdings" w:hAnsi="Wingdings"/>
    </w:rPr>
  </w:style>
  <w:style w:type="character" w:customStyle="1" w:styleId="WW8Num31z0">
    <w:name w:val="WW8Num31z0"/>
    <w:uiPriority w:val="99"/>
    <w:rsid w:val="00B50357"/>
    <w:rPr>
      <w:rFonts w:ascii="Symbol" w:hAnsi="Symbol"/>
    </w:rPr>
  </w:style>
  <w:style w:type="character" w:customStyle="1" w:styleId="WW8Num31z1">
    <w:name w:val="WW8Num31z1"/>
    <w:uiPriority w:val="99"/>
    <w:rsid w:val="00B50357"/>
    <w:rPr>
      <w:rFonts w:ascii="Courier New" w:hAnsi="Courier New"/>
    </w:rPr>
  </w:style>
  <w:style w:type="character" w:customStyle="1" w:styleId="WW8Num31z2">
    <w:name w:val="WW8Num31z2"/>
    <w:uiPriority w:val="99"/>
    <w:rsid w:val="00B50357"/>
    <w:rPr>
      <w:rFonts w:ascii="Wingdings" w:hAnsi="Wingdings"/>
    </w:rPr>
  </w:style>
  <w:style w:type="character" w:customStyle="1" w:styleId="WW8Num32z0">
    <w:name w:val="WW8Num32z0"/>
    <w:uiPriority w:val="99"/>
    <w:rsid w:val="00B50357"/>
    <w:rPr>
      <w:rFonts w:ascii="Symbol" w:hAnsi="Symbol"/>
    </w:rPr>
  </w:style>
  <w:style w:type="character" w:customStyle="1" w:styleId="WW8Num32z1">
    <w:name w:val="WW8Num32z1"/>
    <w:uiPriority w:val="99"/>
    <w:rsid w:val="00B50357"/>
    <w:rPr>
      <w:rFonts w:ascii="Courier New" w:hAnsi="Courier New"/>
    </w:rPr>
  </w:style>
  <w:style w:type="character" w:customStyle="1" w:styleId="WW8Num32z2">
    <w:name w:val="WW8Num32z2"/>
    <w:uiPriority w:val="99"/>
    <w:rsid w:val="00B50357"/>
    <w:rPr>
      <w:rFonts w:ascii="Wingdings" w:hAnsi="Wingdings"/>
    </w:rPr>
  </w:style>
  <w:style w:type="character" w:customStyle="1" w:styleId="FootnoteCharacters">
    <w:name w:val="Footnote Characters"/>
    <w:basedOn w:val="DefaultParagraphFont"/>
    <w:uiPriority w:val="99"/>
    <w:rsid w:val="00B50357"/>
    <w:rPr>
      <w:rFonts w:cs="Times New Roman"/>
      <w:vertAlign w:val="superscript"/>
    </w:rPr>
  </w:style>
  <w:style w:type="character" w:styleId="CommentReference">
    <w:name w:val="annotation reference"/>
    <w:basedOn w:val="DefaultParagraphFont"/>
    <w:uiPriority w:val="99"/>
    <w:semiHidden/>
    <w:rsid w:val="00B50357"/>
    <w:rPr>
      <w:rFonts w:cs="Times New Roman"/>
      <w:sz w:val="16"/>
      <w:szCs w:val="16"/>
    </w:rPr>
  </w:style>
  <w:style w:type="paragraph" w:customStyle="1" w:styleId="Heading">
    <w:name w:val="Heading"/>
    <w:basedOn w:val="Normal"/>
    <w:next w:val="BodyText"/>
    <w:uiPriority w:val="99"/>
    <w:rsid w:val="00B50357"/>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B50357"/>
    <w:pPr>
      <w:ind w:left="1560"/>
    </w:pPr>
    <w:rPr>
      <w:rFonts w:ascii="Arial" w:hAnsi="Arial"/>
    </w:rPr>
  </w:style>
  <w:style w:type="character" w:customStyle="1" w:styleId="BodyTextChar">
    <w:name w:val="Body Text Char"/>
    <w:basedOn w:val="DefaultParagraphFont"/>
    <w:link w:val="BodyText"/>
    <w:uiPriority w:val="99"/>
    <w:semiHidden/>
    <w:locked/>
    <w:rsid w:val="009F01A4"/>
    <w:rPr>
      <w:rFonts w:cs="Times New Roman"/>
      <w:sz w:val="20"/>
      <w:szCs w:val="20"/>
      <w:lang w:val="en-GB" w:eastAsia="ar-SA" w:bidi="ar-SA"/>
    </w:rPr>
  </w:style>
  <w:style w:type="paragraph" w:styleId="List">
    <w:name w:val="List"/>
    <w:basedOn w:val="BodyText"/>
    <w:uiPriority w:val="99"/>
    <w:rsid w:val="00B50357"/>
    <w:rPr>
      <w:rFonts w:cs="Tahoma"/>
    </w:rPr>
  </w:style>
  <w:style w:type="paragraph" w:styleId="Caption">
    <w:name w:val="caption"/>
    <w:basedOn w:val="Normal"/>
    <w:next w:val="Normal"/>
    <w:uiPriority w:val="99"/>
    <w:qFormat/>
    <w:rsid w:val="00B50357"/>
    <w:rPr>
      <w:rFonts w:ascii="Arial" w:hAnsi="Arial"/>
      <w:b/>
    </w:rPr>
  </w:style>
  <w:style w:type="paragraph" w:customStyle="1" w:styleId="Index">
    <w:name w:val="Index"/>
    <w:basedOn w:val="Normal"/>
    <w:uiPriority w:val="99"/>
    <w:rsid w:val="00B50357"/>
    <w:pPr>
      <w:suppressLineNumbers/>
    </w:pPr>
    <w:rPr>
      <w:rFonts w:cs="Tahoma"/>
    </w:rPr>
  </w:style>
  <w:style w:type="paragraph" w:styleId="BodyText2">
    <w:name w:val="Body Text 2"/>
    <w:basedOn w:val="Normal"/>
    <w:link w:val="BodyText2Char"/>
    <w:uiPriority w:val="99"/>
    <w:rsid w:val="00B50357"/>
    <w:rPr>
      <w:rFonts w:ascii="Arial" w:hAnsi="Arial"/>
    </w:rPr>
  </w:style>
  <w:style w:type="character" w:customStyle="1" w:styleId="BodyText2Char">
    <w:name w:val="Body Text 2 Char"/>
    <w:basedOn w:val="DefaultParagraphFont"/>
    <w:link w:val="BodyText2"/>
    <w:uiPriority w:val="99"/>
    <w:semiHidden/>
    <w:locked/>
    <w:rsid w:val="009F01A4"/>
    <w:rPr>
      <w:rFonts w:cs="Times New Roman"/>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basedOn w:val="DefaultParagraphFont"/>
    <w:link w:val="BodyTextIndent"/>
    <w:uiPriority w:val="99"/>
    <w:semiHidden/>
    <w:locked/>
    <w:rsid w:val="009F01A4"/>
    <w:rPr>
      <w:rFonts w:cs="Times New Roman"/>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basedOn w:val="DefaultParagraphFont"/>
    <w:link w:val="BodyTextIndent2"/>
    <w:uiPriority w:val="99"/>
    <w:semiHidden/>
    <w:locked/>
    <w:rsid w:val="009F01A4"/>
    <w:rPr>
      <w:rFonts w:cs="Times New Roman"/>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basedOn w:val="DefaultParagraphFont"/>
    <w:link w:val="BodyTextIndent3"/>
    <w:uiPriority w:val="99"/>
    <w:semiHidden/>
    <w:locked/>
    <w:rsid w:val="009F01A4"/>
    <w:rPr>
      <w:rFonts w:cs="Times New Roman"/>
      <w:sz w:val="16"/>
      <w:szCs w:val="16"/>
      <w:lang w:val="en-GB" w:eastAsia="ar-SA" w:bidi="ar-SA"/>
    </w:rPr>
  </w:style>
  <w:style w:type="paragraph" w:customStyle="1" w:styleId="Style2">
    <w:name w:val="Style2"/>
    <w:basedOn w:val="Normal"/>
    <w:uiPriority w:val="99"/>
    <w:rsid w:val="00B50357"/>
    <w:pPr>
      <w:numPr>
        <w:numId w:val="16"/>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basedOn w:val="DefaultParagraphFont"/>
    <w:link w:val="Footer"/>
    <w:uiPriority w:val="99"/>
    <w:semiHidden/>
    <w:locked/>
    <w:rsid w:val="009F01A4"/>
    <w:rPr>
      <w:rFonts w:cs="Times New Roman"/>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basedOn w:val="DefaultParagraphFont"/>
    <w:link w:val="Header"/>
    <w:uiPriority w:val="99"/>
    <w:semiHidden/>
    <w:locked/>
    <w:rsid w:val="009F01A4"/>
    <w:rPr>
      <w:rFonts w:cs="Times New Roman"/>
      <w:sz w:val="20"/>
      <w:szCs w:val="20"/>
      <w:lang w:val="en-GB" w:eastAsia="ar-SA" w:bidi="ar-SA"/>
    </w:rPr>
  </w:style>
  <w:style w:type="paragraph" w:customStyle="1" w:styleId="Style1">
    <w:name w:val="Style1"/>
    <w:basedOn w:val="Normal"/>
    <w:uiPriority w:val="99"/>
    <w:rsid w:val="00B50357"/>
    <w:pPr>
      <w:numPr>
        <w:numId w:val="14"/>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rPr>
  </w:style>
  <w:style w:type="character" w:customStyle="1" w:styleId="FootnoteTextChar">
    <w:name w:val="Footnote Text Char"/>
    <w:basedOn w:val="DefaultParagraphFont"/>
    <w:link w:val="FootnoteText"/>
    <w:uiPriority w:val="99"/>
    <w:semiHidden/>
    <w:locked/>
    <w:rsid w:val="009F01A4"/>
    <w:rPr>
      <w:rFonts w:cs="Times New Roman"/>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9F01A4"/>
    <w:rPr>
      <w:rFonts w:cs="Times New Roman"/>
      <w:sz w:val="16"/>
      <w:szCs w:val="16"/>
      <w:lang w:val="en-GB" w:eastAsia="ar-SA" w:bidi="ar-SA"/>
    </w:rPr>
  </w:style>
  <w:style w:type="paragraph" w:styleId="Title">
    <w:name w:val="Title"/>
    <w:basedOn w:val="Normal"/>
    <w:next w:val="Subtitle"/>
    <w:link w:val="TitleChar"/>
    <w:uiPriority w:val="99"/>
    <w:qFormat/>
    <w:rsid w:val="00B50357"/>
    <w:pPr>
      <w:jc w:val="center"/>
    </w:pPr>
    <w:rPr>
      <w:b/>
      <w:u w:val="single"/>
      <w:lang w:val="en-US"/>
    </w:rPr>
  </w:style>
  <w:style w:type="character" w:customStyle="1" w:styleId="TitleChar">
    <w:name w:val="Title Char"/>
    <w:basedOn w:val="DefaultParagraphFont"/>
    <w:link w:val="Title"/>
    <w:uiPriority w:val="99"/>
    <w:locked/>
    <w:rsid w:val="009F01A4"/>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basedOn w:val="DefaultParagraphFont"/>
    <w:link w:val="Subtitle"/>
    <w:uiPriority w:val="99"/>
    <w:locked/>
    <w:rsid w:val="009F01A4"/>
    <w:rPr>
      <w:rFonts w:ascii="Cambria" w:hAnsi="Cambria" w:cs="Times New Roman"/>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A4"/>
    <w:rPr>
      <w:rFonts w:cs="Times New Roman"/>
      <w:sz w:val="2"/>
      <w:lang w:val="en-GB" w:eastAsia="ar-SA" w:bidi="ar-SA"/>
    </w:rPr>
  </w:style>
  <w:style w:type="paragraph" w:styleId="CommentText">
    <w:name w:val="annotation text"/>
    <w:basedOn w:val="Normal"/>
    <w:link w:val="CommentTextChar"/>
    <w:uiPriority w:val="99"/>
    <w:semiHidden/>
    <w:rsid w:val="00B50357"/>
    <w:rPr>
      <w:sz w:val="20"/>
    </w:rPr>
  </w:style>
  <w:style w:type="character" w:customStyle="1" w:styleId="CommentTextChar">
    <w:name w:val="Comment Text Char"/>
    <w:basedOn w:val="DefaultParagraphFont"/>
    <w:link w:val="CommentText"/>
    <w:uiPriority w:val="99"/>
    <w:semiHidden/>
    <w:locked/>
    <w:rsid w:val="009F01A4"/>
    <w:rPr>
      <w:rFonts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basedOn w:val="CommentTextChar"/>
    <w:link w:val="CommentSubject"/>
    <w:uiPriority w:val="99"/>
    <w:semiHidden/>
    <w:locked/>
    <w:rsid w:val="009F01A4"/>
    <w:rPr>
      <w:rFonts w:cs="Times New Roman"/>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99"/>
    <w:qFormat/>
    <w:rsid w:val="00756D39"/>
    <w:pPr>
      <w:ind w:left="1304"/>
    </w:pPr>
  </w:style>
  <w:style w:type="paragraph" w:styleId="NormalWeb">
    <w:name w:val="Normal (Web)"/>
    <w:basedOn w:val="Normal"/>
    <w:uiPriority w:val="99"/>
    <w:unhideWhenUsed/>
    <w:rsid w:val="007A2335"/>
    <w:pPr>
      <w:suppressAutoHyphens w:val="0"/>
      <w:spacing w:before="100" w:beforeAutospacing="1" w:after="100" w:afterAutospacing="1"/>
    </w:pPr>
    <w:rPr>
      <w:szCs w:val="24"/>
      <w:lang w:val="en-US" w:eastAsia="en-US"/>
    </w:rPr>
  </w:style>
  <w:style w:type="character" w:styleId="Strong">
    <w:name w:val="Strong"/>
    <w:basedOn w:val="DefaultParagraphFont"/>
    <w:uiPriority w:val="22"/>
    <w:qFormat/>
    <w:locked/>
    <w:rsid w:val="007A2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547">
      <w:bodyDiv w:val="1"/>
      <w:marLeft w:val="0"/>
      <w:marRight w:val="0"/>
      <w:marTop w:val="0"/>
      <w:marBottom w:val="0"/>
      <w:divBdr>
        <w:top w:val="none" w:sz="0" w:space="0" w:color="auto"/>
        <w:left w:val="none" w:sz="0" w:space="0" w:color="auto"/>
        <w:bottom w:val="none" w:sz="0" w:space="0" w:color="auto"/>
        <w:right w:val="none" w:sz="0" w:space="0" w:color="auto"/>
      </w:divBdr>
    </w:div>
    <w:div w:id="213977716">
      <w:bodyDiv w:val="1"/>
      <w:marLeft w:val="0"/>
      <w:marRight w:val="0"/>
      <w:marTop w:val="0"/>
      <w:marBottom w:val="0"/>
      <w:divBdr>
        <w:top w:val="none" w:sz="0" w:space="0" w:color="auto"/>
        <w:left w:val="none" w:sz="0" w:space="0" w:color="auto"/>
        <w:bottom w:val="none" w:sz="0" w:space="0" w:color="auto"/>
        <w:right w:val="none" w:sz="0" w:space="0" w:color="auto"/>
      </w:divBdr>
    </w:div>
    <w:div w:id="749083255">
      <w:bodyDiv w:val="1"/>
      <w:marLeft w:val="0"/>
      <w:marRight w:val="0"/>
      <w:marTop w:val="0"/>
      <w:marBottom w:val="0"/>
      <w:divBdr>
        <w:top w:val="none" w:sz="0" w:space="0" w:color="auto"/>
        <w:left w:val="none" w:sz="0" w:space="0" w:color="auto"/>
        <w:bottom w:val="none" w:sz="0" w:space="0" w:color="auto"/>
        <w:right w:val="none" w:sz="0" w:space="0" w:color="auto"/>
      </w:divBdr>
    </w:div>
    <w:div w:id="1474443770">
      <w:bodyDiv w:val="1"/>
      <w:marLeft w:val="0"/>
      <w:marRight w:val="0"/>
      <w:marTop w:val="0"/>
      <w:marBottom w:val="0"/>
      <w:divBdr>
        <w:top w:val="none" w:sz="0" w:space="0" w:color="auto"/>
        <w:left w:val="none" w:sz="0" w:space="0" w:color="auto"/>
        <w:bottom w:val="none" w:sz="0" w:space="0" w:color="auto"/>
        <w:right w:val="none" w:sz="0" w:space="0" w:color="auto"/>
      </w:divBdr>
    </w:div>
    <w:div w:id="1500845468">
      <w:bodyDiv w:val="1"/>
      <w:marLeft w:val="0"/>
      <w:marRight w:val="0"/>
      <w:marTop w:val="0"/>
      <w:marBottom w:val="0"/>
      <w:divBdr>
        <w:top w:val="none" w:sz="0" w:space="0" w:color="auto"/>
        <w:left w:val="none" w:sz="0" w:space="0" w:color="auto"/>
        <w:bottom w:val="none" w:sz="0" w:space="0" w:color="auto"/>
        <w:right w:val="none" w:sz="0" w:space="0" w:color="auto"/>
      </w:divBdr>
    </w:div>
    <w:div w:id="1723626993">
      <w:bodyDiv w:val="1"/>
      <w:marLeft w:val="0"/>
      <w:marRight w:val="0"/>
      <w:marTop w:val="0"/>
      <w:marBottom w:val="0"/>
      <w:divBdr>
        <w:top w:val="none" w:sz="0" w:space="0" w:color="auto"/>
        <w:left w:val="none" w:sz="0" w:space="0" w:color="auto"/>
        <w:bottom w:val="none" w:sz="0" w:space="0" w:color="auto"/>
        <w:right w:val="none" w:sz="0" w:space="0" w:color="auto"/>
      </w:divBdr>
    </w:div>
    <w:div w:id="1930389001">
      <w:bodyDiv w:val="1"/>
      <w:marLeft w:val="0"/>
      <w:marRight w:val="0"/>
      <w:marTop w:val="0"/>
      <w:marBottom w:val="0"/>
      <w:divBdr>
        <w:top w:val="none" w:sz="0" w:space="0" w:color="auto"/>
        <w:left w:val="none" w:sz="0" w:space="0" w:color="auto"/>
        <w:bottom w:val="none" w:sz="0" w:space="0" w:color="auto"/>
        <w:right w:val="none" w:sz="0" w:space="0" w:color="auto"/>
      </w:divBdr>
    </w:div>
    <w:div w:id="19809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b0f42c-a557-43ee-9ee6-240170b3cc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E499CDA1E3F4AA9D09239A884DE7D" ma:contentTypeVersion="13" ma:contentTypeDescription="Create a new document." ma:contentTypeScope="" ma:versionID="d3962d3054a070361f57b8c4f4db35ce">
  <xsd:schema xmlns:xsd="http://www.w3.org/2001/XMLSchema" xmlns:xs="http://www.w3.org/2001/XMLSchema" xmlns:p="http://schemas.microsoft.com/office/2006/metadata/properties" xmlns:ns3="fbb0f42c-a557-43ee-9ee6-240170b3cc9d" xmlns:ns4="b7bba5ce-f140-4936-b4d7-19dc63e3a60c" targetNamespace="http://schemas.microsoft.com/office/2006/metadata/properties" ma:root="true" ma:fieldsID="173531df357ba3904e28b3664c04f8e0" ns3:_="" ns4:_="">
    <xsd:import namespace="fbb0f42c-a557-43ee-9ee6-240170b3cc9d"/>
    <xsd:import namespace="b7bba5ce-f140-4936-b4d7-19dc63e3a6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0f42c-a557-43ee-9ee6-240170b3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ba5ce-f140-4936-b4d7-19dc63e3a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F4BE-B3C5-4D8F-9E99-B14279B6A0FB}">
  <ds:schemaRefs>
    <ds:schemaRef ds:uri="http://schemas.microsoft.com/sharepoint/v3/contenttype/forms"/>
  </ds:schemaRefs>
</ds:datastoreItem>
</file>

<file path=customXml/itemProps2.xml><?xml version="1.0" encoding="utf-8"?>
<ds:datastoreItem xmlns:ds="http://schemas.openxmlformats.org/officeDocument/2006/customXml" ds:itemID="{1090860C-81DA-42ED-B9BA-90C79E0703CE}">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b7bba5ce-f140-4936-b4d7-19dc63e3a60c"/>
    <ds:schemaRef ds:uri="http://schemas.openxmlformats.org/package/2006/metadata/core-properties"/>
    <ds:schemaRef ds:uri="fbb0f42c-a557-43ee-9ee6-240170b3cc9d"/>
    <ds:schemaRef ds:uri="http://purl.org/dc/terms/"/>
  </ds:schemaRefs>
</ds:datastoreItem>
</file>

<file path=customXml/itemProps3.xml><?xml version="1.0" encoding="utf-8"?>
<ds:datastoreItem xmlns:ds="http://schemas.openxmlformats.org/officeDocument/2006/customXml" ds:itemID="{EBE75DE1-2FD4-405A-ABA1-08094401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0f42c-a557-43ee-9ee6-240170b3cc9d"/>
    <ds:schemaRef ds:uri="b7bba5ce-f140-4936-b4d7-19dc63e3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825EF-B896-477C-88E2-78A3EB36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2363</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Owiti, Hellen</cp:lastModifiedBy>
  <cp:revision>4</cp:revision>
  <cp:lastPrinted>2010-06-15T16:47:00Z</cp:lastPrinted>
  <dcterms:created xsi:type="dcterms:W3CDTF">2023-03-15T12:47:00Z</dcterms:created>
  <dcterms:modified xsi:type="dcterms:W3CDTF">2023-03-15T12:50:00Z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0x010100BD6E499CDA1E3F4AA9D09239A884DE7D</vt:lpwstr>
  </property>
</Properties>
</file>